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8038AF" w14:textId="77777777" w:rsidR="0055458F" w:rsidRPr="00444F73" w:rsidRDefault="0055458F" w:rsidP="0055458F">
      <w:pPr>
        <w:shd w:val="clear" w:color="auto" w:fill="95B3D7" w:themeFill="accent1" w:themeFillTint="99"/>
        <w:spacing w:after="0" w:line="240" w:lineRule="auto"/>
        <w:rPr>
          <w:rFonts w:ascii="Trebuchet MS" w:hAnsi="Trebuchet MS"/>
          <w:b/>
        </w:rPr>
      </w:pPr>
      <w:r w:rsidRPr="00444F73">
        <w:rPr>
          <w:rFonts w:ascii="Trebuchet MS" w:hAnsi="Trebuchet MS"/>
          <w:b/>
        </w:rPr>
        <w:t>ORGANISATION DU SALON AFRICAN SPORTS CONVENTION</w:t>
      </w:r>
    </w:p>
    <w:p w14:paraId="150B5F21" w14:textId="77777777" w:rsidR="0055458F" w:rsidRPr="001666BD" w:rsidRDefault="0055458F" w:rsidP="0055458F">
      <w:pPr>
        <w:shd w:val="clear" w:color="auto" w:fill="95B3D7" w:themeFill="accent1" w:themeFillTint="99"/>
        <w:spacing w:after="0" w:line="240" w:lineRule="auto"/>
        <w:rPr>
          <w:rFonts w:ascii="Trebuchet MS" w:hAnsi="Trebuchet MS"/>
          <w:b/>
          <w:bCs/>
          <w:sz w:val="36"/>
          <w:szCs w:val="36"/>
        </w:rPr>
      </w:pPr>
      <w:r w:rsidRPr="001666BD">
        <w:rPr>
          <w:rFonts w:ascii="Trebuchet MS" w:hAnsi="Trebuchet MS"/>
          <w:b/>
          <w:bCs/>
          <w:sz w:val="36"/>
          <w:szCs w:val="36"/>
        </w:rPr>
        <w:t xml:space="preserve">NOTE DE SYNTHESE </w:t>
      </w:r>
    </w:p>
    <w:p w14:paraId="704D2863" w14:textId="77777777" w:rsidR="0055458F" w:rsidRPr="00686DCD" w:rsidRDefault="0055458F" w:rsidP="0055458F">
      <w:pPr>
        <w:spacing w:after="0" w:line="240" w:lineRule="auto"/>
        <w:rPr>
          <w:rFonts w:ascii="Trebuchet MS" w:hAnsi="Trebuchet MS"/>
          <w:b/>
          <w:bCs/>
        </w:rPr>
      </w:pPr>
    </w:p>
    <w:p w14:paraId="5B134F08" w14:textId="77777777" w:rsidR="0055458F" w:rsidRPr="00686DCD" w:rsidRDefault="0055458F" w:rsidP="0055458F">
      <w:pPr>
        <w:spacing w:after="0" w:line="240" w:lineRule="auto"/>
        <w:rPr>
          <w:rFonts w:ascii="Trebuchet MS" w:hAnsi="Trebuchet MS"/>
          <w:b/>
          <w:bCs/>
        </w:rPr>
      </w:pPr>
    </w:p>
    <w:p w14:paraId="0ECBC37F" w14:textId="77777777" w:rsidR="0055458F" w:rsidRPr="008B7BD8" w:rsidRDefault="0055458F" w:rsidP="0055458F">
      <w:pPr>
        <w:pStyle w:val="Paragraphedeliste"/>
        <w:numPr>
          <w:ilvl w:val="0"/>
          <w:numId w:val="17"/>
        </w:numPr>
        <w:spacing w:after="0" w:line="240" w:lineRule="auto"/>
        <w:jc w:val="both"/>
        <w:rPr>
          <w:rFonts w:ascii="Trebuchet MS" w:hAnsi="Trebuchet MS"/>
          <w:b/>
          <w:bCs/>
          <w:color w:val="548DD4" w:themeColor="text2" w:themeTint="99"/>
          <w:spacing w:val="7"/>
          <w:shd w:val="clear" w:color="auto" w:fill="FFFFFF"/>
        </w:rPr>
      </w:pPr>
      <w:r w:rsidRPr="008B7BD8">
        <w:rPr>
          <w:rFonts w:ascii="Trebuchet MS" w:hAnsi="Trebuchet MS"/>
          <w:b/>
          <w:bCs/>
          <w:color w:val="548DD4" w:themeColor="text2" w:themeTint="99"/>
          <w:spacing w:val="7"/>
          <w:shd w:val="clear" w:color="auto" w:fill="FFFFFF"/>
        </w:rPr>
        <w:t xml:space="preserve">ELEMENTS DE CONTEXTE : </w:t>
      </w:r>
    </w:p>
    <w:p w14:paraId="3A178D98" w14:textId="77777777" w:rsidR="0055458F" w:rsidRPr="005930AD" w:rsidRDefault="0055458F" w:rsidP="0055458F">
      <w:pPr>
        <w:spacing w:after="0" w:line="240" w:lineRule="auto"/>
        <w:rPr>
          <w:rFonts w:ascii="Trebuchet MS" w:hAnsi="Trebuchet MS"/>
          <w:b/>
          <w:bCs/>
          <w:sz w:val="24"/>
          <w:szCs w:val="24"/>
        </w:rPr>
      </w:pPr>
    </w:p>
    <w:p w14:paraId="349FCB5F" w14:textId="5ABD26F7" w:rsidR="0055458F" w:rsidRPr="00921391" w:rsidRDefault="0055458F" w:rsidP="0055458F">
      <w:pPr>
        <w:pStyle w:val="Paragraphedeliste"/>
        <w:numPr>
          <w:ilvl w:val="0"/>
          <w:numId w:val="13"/>
        </w:numPr>
        <w:spacing w:after="0" w:line="240" w:lineRule="auto"/>
        <w:jc w:val="both"/>
        <w:rPr>
          <w:rFonts w:ascii="Tw Cen MT" w:hAnsi="Tw Cen MT"/>
          <w:sz w:val="24"/>
          <w:szCs w:val="24"/>
        </w:rPr>
      </w:pPr>
      <w:r w:rsidRPr="00921391">
        <w:rPr>
          <w:rFonts w:ascii="Tw Cen MT" w:hAnsi="Tw Cen MT"/>
          <w:sz w:val="24"/>
          <w:szCs w:val="24"/>
        </w:rPr>
        <w:t>L</w:t>
      </w:r>
      <w:r w:rsidR="00710246">
        <w:rPr>
          <w:rFonts w:ascii="Tw Cen MT" w:hAnsi="Tw Cen MT"/>
          <w:sz w:val="24"/>
          <w:szCs w:val="24"/>
        </w:rPr>
        <w:t xml:space="preserve">es grands événements internationaux comme </w:t>
      </w:r>
      <w:r w:rsidR="00B93CA1">
        <w:rPr>
          <w:rFonts w:ascii="Tw Cen MT" w:hAnsi="Tw Cen MT"/>
          <w:sz w:val="24"/>
          <w:szCs w:val="24"/>
        </w:rPr>
        <w:t xml:space="preserve">la </w:t>
      </w:r>
      <w:r w:rsidR="00710246" w:rsidRPr="00921391">
        <w:rPr>
          <w:rFonts w:ascii="Tw Cen MT" w:hAnsi="Tw Cen MT"/>
          <w:sz w:val="24"/>
          <w:szCs w:val="24"/>
        </w:rPr>
        <w:t>Coupe</w:t>
      </w:r>
      <w:r w:rsidRPr="00921391">
        <w:rPr>
          <w:rFonts w:ascii="Tw Cen MT" w:hAnsi="Tw Cen MT"/>
          <w:sz w:val="24"/>
          <w:szCs w:val="24"/>
        </w:rPr>
        <w:t xml:space="preserve"> d’Afrique des Nations de football </w:t>
      </w:r>
      <w:r w:rsidR="00710246">
        <w:rPr>
          <w:rFonts w:ascii="Tw Cen MT" w:hAnsi="Tw Cen MT"/>
          <w:sz w:val="24"/>
          <w:szCs w:val="24"/>
        </w:rPr>
        <w:t>permettent</w:t>
      </w:r>
      <w:r w:rsidRPr="00921391">
        <w:rPr>
          <w:rFonts w:ascii="Tw Cen MT" w:hAnsi="Tw Cen MT"/>
          <w:sz w:val="24"/>
          <w:szCs w:val="24"/>
        </w:rPr>
        <w:t xml:space="preserve"> au</w:t>
      </w:r>
      <w:r w:rsidR="00710246">
        <w:rPr>
          <w:rFonts w:ascii="Tw Cen MT" w:hAnsi="Tw Cen MT"/>
          <w:sz w:val="24"/>
          <w:szCs w:val="24"/>
        </w:rPr>
        <w:t>x pays africains</w:t>
      </w:r>
      <w:r w:rsidRPr="00921391">
        <w:rPr>
          <w:rFonts w:ascii="Tw Cen MT" w:hAnsi="Tw Cen MT"/>
          <w:sz w:val="24"/>
          <w:szCs w:val="24"/>
        </w:rPr>
        <w:t xml:space="preserve"> de se doter d’infrastructures sportives et de production audiovisuelle </w:t>
      </w:r>
      <w:r w:rsidR="00710246">
        <w:rPr>
          <w:rFonts w:ascii="Tw Cen MT" w:hAnsi="Tw Cen MT"/>
          <w:sz w:val="24"/>
          <w:szCs w:val="24"/>
        </w:rPr>
        <w:t xml:space="preserve">qui constituent des atouts majeurs dans le développement de l’industrie du sport. </w:t>
      </w:r>
    </w:p>
    <w:p w14:paraId="7149DC77" w14:textId="77777777" w:rsidR="0055458F" w:rsidRPr="00921391" w:rsidRDefault="0055458F" w:rsidP="0055458F">
      <w:pPr>
        <w:spacing w:after="0" w:line="240" w:lineRule="auto"/>
        <w:jc w:val="both"/>
        <w:rPr>
          <w:rFonts w:ascii="Tw Cen MT" w:hAnsi="Tw Cen MT"/>
          <w:sz w:val="24"/>
          <w:szCs w:val="24"/>
        </w:rPr>
      </w:pPr>
    </w:p>
    <w:p w14:paraId="399BC315" w14:textId="0087A978" w:rsidR="0055458F" w:rsidRPr="00921391" w:rsidRDefault="0055458F" w:rsidP="0055458F">
      <w:pPr>
        <w:pStyle w:val="Paragraphedeliste"/>
        <w:numPr>
          <w:ilvl w:val="0"/>
          <w:numId w:val="13"/>
        </w:numPr>
        <w:spacing w:after="0" w:line="240" w:lineRule="auto"/>
        <w:jc w:val="both"/>
        <w:rPr>
          <w:rFonts w:ascii="Tw Cen MT" w:hAnsi="Tw Cen MT"/>
          <w:sz w:val="24"/>
          <w:szCs w:val="24"/>
        </w:rPr>
      </w:pPr>
      <w:r w:rsidRPr="00921391">
        <w:rPr>
          <w:rFonts w:ascii="Tw Cen MT" w:hAnsi="Tw Cen MT"/>
          <w:sz w:val="24"/>
          <w:szCs w:val="24"/>
        </w:rPr>
        <w:t xml:space="preserve">Les grandes villes </w:t>
      </w:r>
      <w:r w:rsidR="00E44927">
        <w:rPr>
          <w:rFonts w:ascii="Tw Cen MT" w:hAnsi="Tw Cen MT"/>
          <w:sz w:val="24"/>
          <w:szCs w:val="24"/>
        </w:rPr>
        <w:t>A</w:t>
      </w:r>
      <w:r w:rsidR="00710246">
        <w:rPr>
          <w:rFonts w:ascii="Tw Cen MT" w:hAnsi="Tw Cen MT"/>
          <w:sz w:val="24"/>
          <w:szCs w:val="24"/>
        </w:rPr>
        <w:t>fricaines</w:t>
      </w:r>
      <w:r w:rsidRPr="00921391">
        <w:rPr>
          <w:rFonts w:ascii="Tw Cen MT" w:hAnsi="Tw Cen MT"/>
          <w:sz w:val="24"/>
          <w:szCs w:val="24"/>
        </w:rPr>
        <w:t xml:space="preserve"> présentent des atouts sur les plans des infrastructures et équipements sportifs, de la population, de l’activité économique et de la culture</w:t>
      </w:r>
      <w:r>
        <w:rPr>
          <w:rFonts w:ascii="Tw Cen MT" w:hAnsi="Tw Cen MT"/>
          <w:sz w:val="24"/>
          <w:szCs w:val="24"/>
        </w:rPr>
        <w:t>,</w:t>
      </w:r>
      <w:r w:rsidRPr="00921391">
        <w:rPr>
          <w:rFonts w:ascii="Tw Cen MT" w:hAnsi="Tw Cen MT"/>
          <w:sz w:val="24"/>
          <w:szCs w:val="24"/>
        </w:rPr>
        <w:t xml:space="preserve"> à partir desquels on peut construire une réputation mondiale de « capitales sportives ».</w:t>
      </w:r>
    </w:p>
    <w:p w14:paraId="2797CE3A" w14:textId="77777777" w:rsidR="0055458F" w:rsidRPr="00921391" w:rsidRDefault="0055458F" w:rsidP="0055458F">
      <w:pPr>
        <w:spacing w:after="0" w:line="240" w:lineRule="auto"/>
        <w:jc w:val="both"/>
        <w:rPr>
          <w:rFonts w:ascii="Tw Cen MT" w:hAnsi="Tw Cen MT"/>
          <w:color w:val="212121"/>
          <w:spacing w:val="7"/>
          <w:sz w:val="24"/>
          <w:szCs w:val="24"/>
          <w:shd w:val="clear" w:color="auto" w:fill="FFFFFF"/>
        </w:rPr>
      </w:pPr>
    </w:p>
    <w:p w14:paraId="05CF597F" w14:textId="7300A314" w:rsidR="0055458F" w:rsidRDefault="0055458F" w:rsidP="0055458F">
      <w:pPr>
        <w:pStyle w:val="Paragraphedeliste"/>
        <w:numPr>
          <w:ilvl w:val="0"/>
          <w:numId w:val="13"/>
        </w:numPr>
        <w:spacing w:after="0" w:line="240" w:lineRule="auto"/>
        <w:jc w:val="both"/>
        <w:rPr>
          <w:rFonts w:ascii="Tw Cen MT" w:hAnsi="Tw Cen MT"/>
          <w:color w:val="212121"/>
          <w:spacing w:val="7"/>
          <w:sz w:val="24"/>
          <w:szCs w:val="24"/>
          <w:shd w:val="clear" w:color="auto" w:fill="FFFFFF"/>
        </w:rPr>
      </w:pPr>
      <w:r w:rsidRPr="00921391">
        <w:rPr>
          <w:rFonts w:ascii="Tw Cen MT" w:hAnsi="Tw Cen MT"/>
          <w:color w:val="212121"/>
          <w:spacing w:val="7"/>
          <w:sz w:val="24"/>
          <w:szCs w:val="24"/>
          <w:shd w:val="clear" w:color="auto" w:fill="FFFFFF"/>
        </w:rPr>
        <w:t xml:space="preserve">La modélisation d’un écosystème </w:t>
      </w:r>
      <w:r w:rsidR="00710246">
        <w:rPr>
          <w:rFonts w:ascii="Tw Cen MT" w:hAnsi="Tw Cen MT"/>
          <w:color w:val="212121"/>
          <w:spacing w:val="7"/>
          <w:sz w:val="24"/>
          <w:szCs w:val="24"/>
          <w:shd w:val="clear" w:color="auto" w:fill="FFFFFF"/>
        </w:rPr>
        <w:t>africain</w:t>
      </w:r>
      <w:r w:rsidR="00B93CA1">
        <w:rPr>
          <w:rFonts w:ascii="Tw Cen MT" w:hAnsi="Tw Cen MT"/>
          <w:color w:val="212121"/>
          <w:spacing w:val="7"/>
          <w:sz w:val="24"/>
          <w:szCs w:val="24"/>
          <w:shd w:val="clear" w:color="auto" w:fill="FFFFFF"/>
        </w:rPr>
        <w:t xml:space="preserve"> </w:t>
      </w:r>
      <w:r w:rsidRPr="00921391">
        <w:rPr>
          <w:rFonts w:ascii="Tw Cen MT" w:hAnsi="Tw Cen MT"/>
          <w:color w:val="212121"/>
          <w:spacing w:val="7"/>
          <w:sz w:val="24"/>
          <w:szCs w:val="24"/>
          <w:shd w:val="clear" w:color="auto" w:fill="FFFFFF"/>
        </w:rPr>
        <w:t>indui</w:t>
      </w:r>
      <w:r w:rsidR="00B93CA1">
        <w:rPr>
          <w:rFonts w:ascii="Tw Cen MT" w:hAnsi="Tw Cen MT"/>
          <w:color w:val="212121"/>
          <w:spacing w:val="7"/>
          <w:sz w:val="24"/>
          <w:szCs w:val="24"/>
          <w:shd w:val="clear" w:color="auto" w:fill="FFFFFF"/>
        </w:rPr>
        <w:t>t</w:t>
      </w:r>
      <w:r w:rsidRPr="00921391">
        <w:rPr>
          <w:rFonts w:ascii="Tw Cen MT" w:hAnsi="Tw Cen MT"/>
          <w:color w:val="212121"/>
          <w:spacing w:val="7"/>
          <w:sz w:val="24"/>
          <w:szCs w:val="24"/>
          <w:shd w:val="clear" w:color="auto" w:fill="FFFFFF"/>
        </w:rPr>
        <w:t xml:space="preserve"> une approche collaborative et participative avec les autres acteurs agissant à une échelle plus globale.</w:t>
      </w:r>
    </w:p>
    <w:p w14:paraId="7EA9091E" w14:textId="77777777" w:rsidR="0055458F" w:rsidRPr="000E3868" w:rsidRDefault="0055458F" w:rsidP="0055458F">
      <w:pPr>
        <w:pStyle w:val="Paragraphedeliste"/>
        <w:rPr>
          <w:rFonts w:ascii="Tw Cen MT" w:hAnsi="Tw Cen MT"/>
          <w:color w:val="212121"/>
          <w:spacing w:val="7"/>
          <w:sz w:val="24"/>
          <w:szCs w:val="24"/>
          <w:shd w:val="clear" w:color="auto" w:fill="FFFFFF"/>
        </w:rPr>
      </w:pPr>
    </w:p>
    <w:p w14:paraId="35CFB5A4" w14:textId="0563C7F3" w:rsidR="0055458F" w:rsidRDefault="0055458F" w:rsidP="0055458F">
      <w:pPr>
        <w:pStyle w:val="Paragraphedeliste"/>
        <w:numPr>
          <w:ilvl w:val="0"/>
          <w:numId w:val="13"/>
        </w:numPr>
        <w:spacing w:after="0" w:line="240" w:lineRule="auto"/>
        <w:jc w:val="both"/>
        <w:rPr>
          <w:rFonts w:ascii="Tw Cen MT" w:hAnsi="Tw Cen MT"/>
          <w:color w:val="212121"/>
          <w:spacing w:val="7"/>
          <w:sz w:val="24"/>
          <w:szCs w:val="24"/>
          <w:shd w:val="clear" w:color="auto" w:fill="FFFFFF"/>
        </w:rPr>
      </w:pPr>
      <w:r>
        <w:rPr>
          <w:rFonts w:ascii="Tw Cen MT" w:hAnsi="Tw Cen MT"/>
          <w:color w:val="212121"/>
          <w:spacing w:val="7"/>
          <w:sz w:val="24"/>
          <w:szCs w:val="24"/>
          <w:shd w:val="clear" w:color="auto" w:fill="FFFFFF"/>
        </w:rPr>
        <w:t>Le sport et les grands événements sportifs</w:t>
      </w:r>
      <w:r w:rsidR="00710246">
        <w:rPr>
          <w:rFonts w:ascii="Tw Cen MT" w:hAnsi="Tw Cen MT"/>
          <w:color w:val="212121"/>
          <w:spacing w:val="7"/>
          <w:sz w:val="24"/>
          <w:szCs w:val="24"/>
          <w:shd w:val="clear" w:color="auto" w:fill="FFFFFF"/>
        </w:rPr>
        <w:t xml:space="preserve"> en </w:t>
      </w:r>
      <w:r w:rsidR="004405FD">
        <w:rPr>
          <w:rFonts w:ascii="Tw Cen MT" w:hAnsi="Tw Cen MT"/>
          <w:color w:val="212121"/>
          <w:spacing w:val="7"/>
          <w:sz w:val="24"/>
          <w:szCs w:val="24"/>
          <w:shd w:val="clear" w:color="auto" w:fill="FFFFFF"/>
        </w:rPr>
        <w:t>Afrique</w:t>
      </w:r>
      <w:r>
        <w:rPr>
          <w:rFonts w:ascii="Tw Cen MT" w:hAnsi="Tw Cen MT"/>
          <w:color w:val="212121"/>
          <w:spacing w:val="7"/>
          <w:sz w:val="24"/>
          <w:szCs w:val="24"/>
          <w:shd w:val="clear" w:color="auto" w:fill="FFFFFF"/>
        </w:rPr>
        <w:t xml:space="preserve">, au regard de la mobilisation médiatique et de l’impact dans les opinions, sont devenus des leviers indispensables dans la promotion </w:t>
      </w:r>
      <w:r w:rsidR="00B93CA1">
        <w:rPr>
          <w:rFonts w:ascii="Tw Cen MT" w:hAnsi="Tw Cen MT"/>
          <w:color w:val="212121"/>
          <w:spacing w:val="7"/>
          <w:sz w:val="24"/>
          <w:szCs w:val="24"/>
          <w:shd w:val="clear" w:color="auto" w:fill="FFFFFF"/>
        </w:rPr>
        <w:t xml:space="preserve">des </w:t>
      </w:r>
      <w:r w:rsidR="004405FD">
        <w:rPr>
          <w:rFonts w:ascii="Tw Cen MT" w:hAnsi="Tw Cen MT"/>
          <w:color w:val="212121"/>
          <w:spacing w:val="7"/>
          <w:sz w:val="24"/>
          <w:szCs w:val="24"/>
          <w:shd w:val="clear" w:color="auto" w:fill="FFFFFF"/>
        </w:rPr>
        <w:t xml:space="preserve">territoires </w:t>
      </w:r>
      <w:r w:rsidR="00B93CA1">
        <w:rPr>
          <w:rFonts w:ascii="Tw Cen MT" w:hAnsi="Tw Cen MT"/>
          <w:color w:val="212121"/>
          <w:spacing w:val="7"/>
          <w:sz w:val="24"/>
          <w:szCs w:val="24"/>
          <w:shd w:val="clear" w:color="auto" w:fill="FFFFFF"/>
        </w:rPr>
        <w:t>ou</w:t>
      </w:r>
      <w:r w:rsidR="004405FD">
        <w:rPr>
          <w:rFonts w:ascii="Tw Cen MT" w:hAnsi="Tw Cen MT"/>
          <w:color w:val="212121"/>
          <w:spacing w:val="7"/>
          <w:sz w:val="24"/>
          <w:szCs w:val="24"/>
          <w:shd w:val="clear" w:color="auto" w:fill="FFFFFF"/>
        </w:rPr>
        <w:t xml:space="preserve"> </w:t>
      </w:r>
      <w:r>
        <w:rPr>
          <w:rFonts w:ascii="Tw Cen MT" w:hAnsi="Tw Cen MT"/>
          <w:color w:val="212121"/>
          <w:spacing w:val="7"/>
          <w:sz w:val="24"/>
          <w:szCs w:val="24"/>
          <w:shd w:val="clear" w:color="auto" w:fill="FFFFFF"/>
        </w:rPr>
        <w:t>des marques</w:t>
      </w:r>
      <w:r w:rsidR="004405FD">
        <w:rPr>
          <w:rFonts w:ascii="Tw Cen MT" w:hAnsi="Tw Cen MT"/>
          <w:color w:val="212121"/>
          <w:spacing w:val="7"/>
          <w:sz w:val="24"/>
          <w:szCs w:val="24"/>
          <w:shd w:val="clear" w:color="auto" w:fill="FFFFFF"/>
        </w:rPr>
        <w:t>,</w:t>
      </w:r>
      <w:r>
        <w:rPr>
          <w:rFonts w:ascii="Tw Cen MT" w:hAnsi="Tw Cen MT"/>
          <w:color w:val="212121"/>
          <w:spacing w:val="7"/>
          <w:sz w:val="24"/>
          <w:szCs w:val="24"/>
          <w:shd w:val="clear" w:color="auto" w:fill="FFFFFF"/>
        </w:rPr>
        <w:t xml:space="preserve"> et dans la construction des narratifs capables de captiver l’attention d’un échantillon de cibles plus large</w:t>
      </w:r>
      <w:r w:rsidR="004405FD">
        <w:rPr>
          <w:rFonts w:ascii="Tw Cen MT" w:hAnsi="Tw Cen MT"/>
          <w:color w:val="212121"/>
          <w:spacing w:val="7"/>
          <w:sz w:val="24"/>
          <w:szCs w:val="24"/>
          <w:shd w:val="clear" w:color="auto" w:fill="FFFFFF"/>
        </w:rPr>
        <w:t>.</w:t>
      </w:r>
    </w:p>
    <w:p w14:paraId="2812A222" w14:textId="77777777" w:rsidR="0055458F" w:rsidRPr="00921391" w:rsidRDefault="0055458F" w:rsidP="0055458F">
      <w:pPr>
        <w:spacing w:after="0" w:line="240" w:lineRule="auto"/>
        <w:jc w:val="both"/>
        <w:rPr>
          <w:rFonts w:ascii="Tw Cen MT" w:hAnsi="Tw Cen MT"/>
          <w:color w:val="212121"/>
          <w:spacing w:val="7"/>
          <w:sz w:val="24"/>
          <w:szCs w:val="24"/>
          <w:shd w:val="clear" w:color="auto" w:fill="FFFFFF"/>
        </w:rPr>
      </w:pPr>
    </w:p>
    <w:p w14:paraId="6DE2BCE7" w14:textId="349FF22E" w:rsidR="0055458F" w:rsidRPr="00921391" w:rsidRDefault="0055458F" w:rsidP="0055458F">
      <w:pPr>
        <w:pStyle w:val="Paragraphedeliste"/>
        <w:numPr>
          <w:ilvl w:val="0"/>
          <w:numId w:val="13"/>
        </w:numPr>
        <w:spacing w:after="0" w:line="240" w:lineRule="auto"/>
        <w:jc w:val="both"/>
        <w:rPr>
          <w:rFonts w:ascii="Tw Cen MT" w:hAnsi="Tw Cen MT"/>
          <w:color w:val="212121"/>
          <w:spacing w:val="7"/>
          <w:sz w:val="24"/>
          <w:szCs w:val="24"/>
          <w:shd w:val="clear" w:color="auto" w:fill="FFFFFF"/>
        </w:rPr>
      </w:pPr>
      <w:r w:rsidRPr="00921391">
        <w:rPr>
          <w:rFonts w:ascii="Tw Cen MT" w:hAnsi="Tw Cen MT"/>
          <w:b/>
          <w:bCs/>
          <w:color w:val="212121"/>
          <w:spacing w:val="7"/>
          <w:sz w:val="24"/>
          <w:szCs w:val="24"/>
          <w:shd w:val="clear" w:color="auto" w:fill="FFFFFF"/>
        </w:rPr>
        <w:t>African Sports Convention</w:t>
      </w:r>
      <w:r w:rsidRPr="00921391">
        <w:rPr>
          <w:rFonts w:ascii="Tw Cen MT" w:hAnsi="Tw Cen MT"/>
          <w:color w:val="212121"/>
          <w:spacing w:val="7"/>
          <w:sz w:val="24"/>
          <w:szCs w:val="24"/>
          <w:shd w:val="clear" w:color="auto" w:fill="FFFFFF"/>
        </w:rPr>
        <w:t xml:space="preserve"> est une rencontre internationale entre les Politique</w:t>
      </w:r>
      <w:r w:rsidR="00BD6AD9">
        <w:rPr>
          <w:rFonts w:ascii="Tw Cen MT" w:hAnsi="Tw Cen MT"/>
          <w:color w:val="212121"/>
          <w:spacing w:val="7"/>
          <w:sz w:val="24"/>
          <w:szCs w:val="24"/>
          <w:shd w:val="clear" w:color="auto" w:fill="FFFFFF"/>
        </w:rPr>
        <w:t>s</w:t>
      </w:r>
      <w:r w:rsidRPr="00921391">
        <w:rPr>
          <w:rFonts w:ascii="Tw Cen MT" w:hAnsi="Tw Cen MT"/>
          <w:color w:val="212121"/>
          <w:spacing w:val="7"/>
          <w:sz w:val="24"/>
          <w:szCs w:val="24"/>
          <w:shd w:val="clear" w:color="auto" w:fill="FFFFFF"/>
        </w:rPr>
        <w:t xml:space="preserve"> Publiques</w:t>
      </w:r>
      <w:r>
        <w:rPr>
          <w:rFonts w:ascii="Tw Cen MT" w:hAnsi="Tw Cen MT"/>
          <w:color w:val="212121"/>
          <w:spacing w:val="7"/>
          <w:sz w:val="24"/>
          <w:szCs w:val="24"/>
          <w:shd w:val="clear" w:color="auto" w:fill="FFFFFF"/>
        </w:rPr>
        <w:t xml:space="preserve"> en matière de sport</w:t>
      </w:r>
      <w:r w:rsidR="00BD6AD9">
        <w:rPr>
          <w:rFonts w:ascii="Tw Cen MT" w:hAnsi="Tw Cen MT"/>
          <w:color w:val="212121"/>
          <w:spacing w:val="7"/>
          <w:sz w:val="24"/>
          <w:szCs w:val="24"/>
          <w:shd w:val="clear" w:color="auto" w:fill="FFFFFF"/>
        </w:rPr>
        <w:t xml:space="preserve"> et des</w:t>
      </w:r>
      <w:r w:rsidRPr="00921391">
        <w:rPr>
          <w:rFonts w:ascii="Tw Cen MT" w:hAnsi="Tw Cen MT"/>
          <w:color w:val="212121"/>
          <w:spacing w:val="7"/>
          <w:sz w:val="24"/>
          <w:szCs w:val="24"/>
          <w:shd w:val="clear" w:color="auto" w:fill="FFFFFF"/>
        </w:rPr>
        <w:t xml:space="preserve"> Industries</w:t>
      </w:r>
      <w:r>
        <w:rPr>
          <w:rFonts w:ascii="Tw Cen MT" w:hAnsi="Tw Cen MT"/>
          <w:color w:val="212121"/>
          <w:spacing w:val="7"/>
          <w:sz w:val="24"/>
          <w:szCs w:val="24"/>
          <w:shd w:val="clear" w:color="auto" w:fill="FFFFFF"/>
        </w:rPr>
        <w:t xml:space="preserve"> connectées au</w:t>
      </w:r>
      <w:r w:rsidRPr="00921391">
        <w:rPr>
          <w:rFonts w:ascii="Tw Cen MT" w:hAnsi="Tw Cen MT"/>
          <w:color w:val="212121"/>
          <w:spacing w:val="7"/>
          <w:sz w:val="24"/>
          <w:szCs w:val="24"/>
          <w:shd w:val="clear" w:color="auto" w:fill="FFFFFF"/>
        </w:rPr>
        <w:t xml:space="preserve"> sport : </w:t>
      </w:r>
    </w:p>
    <w:p w14:paraId="2E75DFDB" w14:textId="77777777" w:rsidR="0055458F" w:rsidRPr="00921391" w:rsidRDefault="0055458F" w:rsidP="0055458F">
      <w:pPr>
        <w:pStyle w:val="Paragraphedeliste"/>
        <w:spacing w:line="240" w:lineRule="auto"/>
        <w:rPr>
          <w:rFonts w:ascii="Tw Cen MT" w:hAnsi="Tw Cen MT"/>
          <w:color w:val="212121"/>
          <w:spacing w:val="7"/>
          <w:sz w:val="24"/>
          <w:szCs w:val="24"/>
          <w:shd w:val="clear" w:color="auto" w:fill="FFFFFF"/>
        </w:rPr>
      </w:pPr>
    </w:p>
    <w:p w14:paraId="7B19AACC" w14:textId="77777777" w:rsidR="0055458F" w:rsidRPr="00921391" w:rsidRDefault="0055458F" w:rsidP="0055458F">
      <w:pPr>
        <w:pStyle w:val="Paragraphedeliste"/>
        <w:spacing w:after="0" w:line="240" w:lineRule="auto"/>
        <w:jc w:val="both"/>
        <w:rPr>
          <w:rFonts w:ascii="Tw Cen MT" w:hAnsi="Tw Cen MT"/>
          <w:color w:val="212121"/>
          <w:spacing w:val="7"/>
          <w:sz w:val="24"/>
          <w:szCs w:val="24"/>
          <w:shd w:val="clear" w:color="auto" w:fill="FFFFFF"/>
        </w:rPr>
      </w:pPr>
      <w:r w:rsidRPr="00921391">
        <w:rPr>
          <w:rFonts w:ascii="Tw Cen MT" w:hAnsi="Tw Cen MT"/>
          <w:color w:val="212121"/>
          <w:spacing w:val="7"/>
          <w:sz w:val="24"/>
          <w:szCs w:val="24"/>
          <w:shd w:val="clear" w:color="auto" w:fill="FFFFFF"/>
        </w:rPr>
        <w:t xml:space="preserve">Son objectif est de s’établir comme une plateforme de partage et de communication sur l’action publique à destination des masses et, un outil pédagogique et didactique au bénéfice des acteurs de l’écosystème sportif. </w:t>
      </w:r>
    </w:p>
    <w:p w14:paraId="22BA56F0" w14:textId="77777777" w:rsidR="0055458F" w:rsidRPr="00921391" w:rsidRDefault="0055458F" w:rsidP="0055458F">
      <w:pPr>
        <w:pStyle w:val="Paragraphedeliste"/>
        <w:spacing w:after="0" w:line="240" w:lineRule="auto"/>
        <w:jc w:val="both"/>
        <w:rPr>
          <w:rFonts w:ascii="Tw Cen MT" w:hAnsi="Tw Cen MT"/>
          <w:color w:val="212121"/>
          <w:spacing w:val="7"/>
          <w:sz w:val="24"/>
          <w:szCs w:val="24"/>
          <w:shd w:val="clear" w:color="auto" w:fill="FFFFFF"/>
        </w:rPr>
      </w:pPr>
    </w:p>
    <w:p w14:paraId="61A5EE5B" w14:textId="2CA9D874" w:rsidR="0055458F" w:rsidRPr="00F06C53" w:rsidRDefault="0055458F" w:rsidP="0055458F">
      <w:pPr>
        <w:pStyle w:val="Paragraphedeliste"/>
        <w:spacing w:after="0" w:line="240" w:lineRule="auto"/>
        <w:jc w:val="both"/>
        <w:rPr>
          <w:rFonts w:ascii="Tw Cen MT" w:hAnsi="Tw Cen MT"/>
          <w:color w:val="212121"/>
          <w:spacing w:val="7"/>
          <w:sz w:val="24"/>
          <w:szCs w:val="24"/>
          <w:shd w:val="clear" w:color="auto" w:fill="FFFFFF"/>
        </w:rPr>
      </w:pPr>
      <w:r w:rsidRPr="00921391">
        <w:rPr>
          <w:rFonts w:ascii="Tw Cen MT" w:hAnsi="Tw Cen MT"/>
          <w:color w:val="212121"/>
          <w:spacing w:val="7"/>
          <w:sz w:val="24"/>
          <w:szCs w:val="24"/>
          <w:shd w:val="clear" w:color="auto" w:fill="FFFFFF"/>
        </w:rPr>
        <w:t xml:space="preserve">L’impact sur la compréhension, l’appréhension des politiques publiques et </w:t>
      </w:r>
      <w:r w:rsidR="00B93CA1">
        <w:rPr>
          <w:rFonts w:ascii="Tw Cen MT" w:hAnsi="Tw Cen MT"/>
          <w:color w:val="212121"/>
          <w:spacing w:val="7"/>
          <w:sz w:val="24"/>
          <w:szCs w:val="24"/>
          <w:shd w:val="clear" w:color="auto" w:fill="FFFFFF"/>
        </w:rPr>
        <w:t xml:space="preserve">sur </w:t>
      </w:r>
      <w:r w:rsidRPr="00921391">
        <w:rPr>
          <w:rFonts w:ascii="Tw Cen MT" w:hAnsi="Tw Cen MT"/>
          <w:color w:val="212121"/>
          <w:spacing w:val="7"/>
          <w:sz w:val="24"/>
          <w:szCs w:val="24"/>
          <w:shd w:val="clear" w:color="auto" w:fill="FFFFFF"/>
        </w:rPr>
        <w:t>l’éclosion d’un écosystème prospère respectueux de l’environnement et l’approche genre est son but ultime.</w:t>
      </w:r>
    </w:p>
    <w:p w14:paraId="35B6099A" w14:textId="77777777" w:rsidR="0055458F" w:rsidRPr="00921391" w:rsidRDefault="0055458F" w:rsidP="0055458F">
      <w:pPr>
        <w:pStyle w:val="Paragraphedeliste"/>
        <w:spacing w:after="0" w:line="240" w:lineRule="auto"/>
        <w:jc w:val="both"/>
        <w:rPr>
          <w:rFonts w:ascii="Tw Cen MT" w:hAnsi="Tw Cen MT"/>
          <w:color w:val="212121"/>
          <w:spacing w:val="7"/>
          <w:sz w:val="24"/>
          <w:szCs w:val="24"/>
          <w:shd w:val="clear" w:color="auto" w:fill="FFFFFF"/>
        </w:rPr>
      </w:pPr>
    </w:p>
    <w:p w14:paraId="239B2C0B" w14:textId="77777777" w:rsidR="0055458F" w:rsidRPr="008B7BD8" w:rsidRDefault="0055458F" w:rsidP="0055458F">
      <w:pPr>
        <w:pStyle w:val="Paragraphedeliste"/>
        <w:numPr>
          <w:ilvl w:val="0"/>
          <w:numId w:val="17"/>
        </w:numPr>
        <w:spacing w:after="0" w:line="240" w:lineRule="auto"/>
        <w:jc w:val="both"/>
        <w:rPr>
          <w:rFonts w:ascii="Trebuchet MS" w:hAnsi="Trebuchet MS"/>
          <w:b/>
          <w:bCs/>
          <w:color w:val="548DD4" w:themeColor="text2" w:themeTint="99"/>
          <w:spacing w:val="7"/>
          <w:shd w:val="clear" w:color="auto" w:fill="FFFFFF"/>
        </w:rPr>
      </w:pPr>
      <w:r w:rsidRPr="008B7BD8">
        <w:rPr>
          <w:rFonts w:ascii="Trebuchet MS" w:hAnsi="Trebuchet MS"/>
          <w:b/>
          <w:bCs/>
          <w:color w:val="548DD4" w:themeColor="text2" w:themeTint="99"/>
          <w:spacing w:val="7"/>
          <w:shd w:val="clear" w:color="auto" w:fill="FFFFFF"/>
        </w:rPr>
        <w:t xml:space="preserve">LE CADRE D’INTERVENTION DES POUVOIRS PUBLICS </w:t>
      </w:r>
    </w:p>
    <w:p w14:paraId="12F56655" w14:textId="77777777" w:rsidR="0055458F" w:rsidRPr="00921391" w:rsidRDefault="0055458F" w:rsidP="0055458F">
      <w:pPr>
        <w:spacing w:after="0" w:line="240" w:lineRule="auto"/>
        <w:jc w:val="both"/>
        <w:rPr>
          <w:rFonts w:ascii="Tw Cen MT" w:hAnsi="Tw Cen MT"/>
          <w:color w:val="212121"/>
          <w:spacing w:val="7"/>
          <w:sz w:val="24"/>
          <w:szCs w:val="24"/>
          <w:shd w:val="clear" w:color="auto" w:fill="FFFFFF"/>
        </w:rPr>
      </w:pPr>
    </w:p>
    <w:p w14:paraId="6B639787" w14:textId="305C2397" w:rsidR="0055458F" w:rsidRPr="00921391" w:rsidRDefault="0055458F" w:rsidP="0055458F">
      <w:pPr>
        <w:spacing w:after="0" w:line="240" w:lineRule="auto"/>
        <w:jc w:val="both"/>
        <w:rPr>
          <w:rFonts w:ascii="Tw Cen MT" w:hAnsi="Tw Cen MT"/>
          <w:color w:val="212121"/>
          <w:spacing w:val="7"/>
          <w:sz w:val="24"/>
          <w:szCs w:val="24"/>
          <w:shd w:val="clear" w:color="auto" w:fill="FFFFFF"/>
        </w:rPr>
      </w:pPr>
      <w:r w:rsidRPr="00921391">
        <w:rPr>
          <w:rFonts w:ascii="Tw Cen MT" w:hAnsi="Tw Cen MT"/>
          <w:b/>
          <w:bCs/>
          <w:color w:val="212121"/>
          <w:spacing w:val="7"/>
          <w:sz w:val="24"/>
          <w:szCs w:val="24"/>
          <w:shd w:val="clear" w:color="auto" w:fill="FFFFFF"/>
        </w:rPr>
        <w:t>African Sports Convention</w:t>
      </w:r>
      <w:r w:rsidRPr="00921391">
        <w:rPr>
          <w:rFonts w:ascii="Tw Cen MT" w:hAnsi="Tw Cen MT"/>
          <w:color w:val="212121"/>
          <w:spacing w:val="7"/>
          <w:sz w:val="24"/>
          <w:szCs w:val="24"/>
          <w:shd w:val="clear" w:color="auto" w:fill="FFFFFF"/>
        </w:rPr>
        <w:t xml:space="preserve"> sur deux (02) axes, met face à face les Pouvoirs Publics et les opérateurs privés pour un partage d’expérience et de vision en vue d’une approche consensuelle du développement du sport</w:t>
      </w:r>
      <w:r w:rsidR="004405FD">
        <w:rPr>
          <w:rFonts w:ascii="Tw Cen MT" w:hAnsi="Tw Cen MT"/>
          <w:color w:val="212121"/>
          <w:spacing w:val="7"/>
          <w:sz w:val="24"/>
          <w:szCs w:val="24"/>
          <w:shd w:val="clear" w:color="auto" w:fill="FFFFFF"/>
        </w:rPr>
        <w:t xml:space="preserve"> africain</w:t>
      </w:r>
      <w:r w:rsidRPr="00921391">
        <w:rPr>
          <w:rFonts w:ascii="Tw Cen MT" w:hAnsi="Tw Cen MT"/>
          <w:color w:val="212121"/>
          <w:spacing w:val="7"/>
          <w:sz w:val="24"/>
          <w:szCs w:val="24"/>
          <w:shd w:val="clear" w:color="auto" w:fill="FFFFFF"/>
        </w:rPr>
        <w:t> :</w:t>
      </w:r>
    </w:p>
    <w:p w14:paraId="66B90F46" w14:textId="77777777" w:rsidR="0055458F" w:rsidRPr="00921391" w:rsidRDefault="0055458F" w:rsidP="0055458F">
      <w:pPr>
        <w:spacing w:after="0" w:line="240" w:lineRule="auto"/>
        <w:jc w:val="both"/>
        <w:rPr>
          <w:rFonts w:ascii="Tw Cen MT" w:hAnsi="Tw Cen MT"/>
          <w:color w:val="212121"/>
          <w:spacing w:val="7"/>
          <w:sz w:val="24"/>
          <w:szCs w:val="24"/>
          <w:shd w:val="clear" w:color="auto" w:fill="FFFFFF"/>
        </w:rPr>
      </w:pPr>
    </w:p>
    <w:p w14:paraId="648BECBC" w14:textId="2C7E6142" w:rsidR="0055458F" w:rsidRPr="00BD6AD9" w:rsidRDefault="0055458F" w:rsidP="00BD6AD9">
      <w:pPr>
        <w:pStyle w:val="Paragraphedeliste"/>
        <w:numPr>
          <w:ilvl w:val="0"/>
          <w:numId w:val="23"/>
        </w:numPr>
        <w:spacing w:after="0" w:line="240" w:lineRule="auto"/>
        <w:jc w:val="both"/>
        <w:rPr>
          <w:rFonts w:ascii="Tw Cen MT" w:hAnsi="Tw Cen MT"/>
          <w:color w:val="212121"/>
          <w:spacing w:val="7"/>
          <w:sz w:val="24"/>
          <w:szCs w:val="24"/>
          <w:shd w:val="clear" w:color="auto" w:fill="FFFFFF"/>
        </w:rPr>
      </w:pPr>
      <w:r w:rsidRPr="00BD6AD9">
        <w:rPr>
          <w:rFonts w:ascii="Tw Cen MT" w:hAnsi="Tw Cen MT"/>
          <w:b/>
          <w:bCs/>
          <w:color w:val="212121"/>
          <w:spacing w:val="7"/>
          <w:sz w:val="24"/>
          <w:szCs w:val="24"/>
          <w:shd w:val="clear" w:color="auto" w:fill="FFFFFF"/>
        </w:rPr>
        <w:t xml:space="preserve">Conférence publique /Exposé Ministériel : </w:t>
      </w:r>
      <w:r w:rsidRPr="00BD6AD9">
        <w:rPr>
          <w:rFonts w:ascii="Tw Cen MT" w:hAnsi="Tw Cen MT"/>
          <w:color w:val="212121"/>
          <w:spacing w:val="7"/>
          <w:sz w:val="24"/>
          <w:szCs w:val="24"/>
          <w:shd w:val="clear" w:color="auto" w:fill="FFFFFF"/>
        </w:rPr>
        <w:t>permettre aux autorités publiques (Ministères, organis</w:t>
      </w:r>
      <w:r w:rsidR="00574398">
        <w:rPr>
          <w:rFonts w:ascii="Tw Cen MT" w:hAnsi="Tw Cen MT"/>
          <w:color w:val="212121"/>
          <w:spacing w:val="7"/>
          <w:sz w:val="24"/>
          <w:szCs w:val="24"/>
          <w:shd w:val="clear" w:color="auto" w:fill="FFFFFF"/>
        </w:rPr>
        <w:t>me</w:t>
      </w:r>
      <w:r w:rsidRPr="00BD6AD9">
        <w:rPr>
          <w:rFonts w:ascii="Tw Cen MT" w:hAnsi="Tw Cen MT"/>
          <w:color w:val="212121"/>
          <w:spacing w:val="7"/>
          <w:sz w:val="24"/>
          <w:szCs w:val="24"/>
          <w:shd w:val="clear" w:color="auto" w:fill="FFFFFF"/>
        </w:rPr>
        <w:t>s nos-ministériels, villes et territoires) de présenter les dispositions ou les politiques mises en place en faveur du développement du sport.</w:t>
      </w:r>
    </w:p>
    <w:p w14:paraId="025446D1" w14:textId="77777777" w:rsidR="009A4591" w:rsidRPr="00921391" w:rsidRDefault="009A4591" w:rsidP="0055458F">
      <w:pPr>
        <w:spacing w:after="0" w:line="240" w:lineRule="auto"/>
        <w:jc w:val="both"/>
        <w:rPr>
          <w:rFonts w:ascii="Tw Cen MT" w:hAnsi="Tw Cen MT"/>
          <w:color w:val="212121"/>
          <w:spacing w:val="7"/>
          <w:sz w:val="24"/>
          <w:szCs w:val="24"/>
          <w:shd w:val="clear" w:color="auto" w:fill="FFFFFF"/>
        </w:rPr>
      </w:pPr>
    </w:p>
    <w:p w14:paraId="6705CF3F" w14:textId="77777777" w:rsidR="0055458F" w:rsidRPr="00BD6AD9" w:rsidRDefault="0055458F" w:rsidP="00BD6AD9">
      <w:pPr>
        <w:pStyle w:val="Paragraphedeliste"/>
        <w:numPr>
          <w:ilvl w:val="0"/>
          <w:numId w:val="23"/>
        </w:numPr>
        <w:spacing w:after="0" w:line="240" w:lineRule="auto"/>
        <w:jc w:val="both"/>
        <w:rPr>
          <w:rFonts w:ascii="Tw Cen MT" w:hAnsi="Tw Cen MT"/>
          <w:color w:val="212121"/>
          <w:spacing w:val="7"/>
          <w:sz w:val="24"/>
          <w:szCs w:val="24"/>
          <w:shd w:val="clear" w:color="auto" w:fill="FFFFFF"/>
        </w:rPr>
      </w:pPr>
      <w:r w:rsidRPr="00BD6AD9">
        <w:rPr>
          <w:rFonts w:ascii="Tw Cen MT" w:hAnsi="Tw Cen MT"/>
          <w:b/>
          <w:bCs/>
          <w:color w:val="212121"/>
          <w:spacing w:val="7"/>
          <w:sz w:val="24"/>
          <w:szCs w:val="24"/>
          <w:shd w:val="clear" w:color="auto" w:fill="FFFFFF"/>
        </w:rPr>
        <w:t xml:space="preserve">Exposition : </w:t>
      </w:r>
      <w:r w:rsidRPr="00BD6AD9">
        <w:rPr>
          <w:rFonts w:ascii="Tw Cen MT" w:hAnsi="Tw Cen MT"/>
          <w:color w:val="212121"/>
          <w:spacing w:val="7"/>
          <w:sz w:val="24"/>
          <w:szCs w:val="24"/>
          <w:shd w:val="clear" w:color="auto" w:fill="FFFFFF"/>
        </w:rPr>
        <w:t>espace d’animation des activités d’information et de communication grand public, d’activités socio-éducatives organisées au bénéfice des enfants défavorisés et en promotion de l’approche genre.</w:t>
      </w:r>
    </w:p>
    <w:p w14:paraId="64EC93C1" w14:textId="77777777" w:rsidR="0055458F" w:rsidRDefault="0055458F" w:rsidP="0055458F">
      <w:pPr>
        <w:rPr>
          <w:rFonts w:ascii="Tw Cen MT" w:hAnsi="Tw Cen MT"/>
          <w:color w:val="212121"/>
          <w:spacing w:val="7"/>
          <w:sz w:val="24"/>
          <w:szCs w:val="24"/>
          <w:shd w:val="clear" w:color="auto" w:fill="FFFFFF"/>
        </w:rPr>
      </w:pPr>
    </w:p>
    <w:p w14:paraId="26FD7AC4" w14:textId="77777777" w:rsidR="0055458F" w:rsidRPr="00921391" w:rsidRDefault="0055458F" w:rsidP="0055458F">
      <w:pPr>
        <w:rPr>
          <w:rFonts w:ascii="Tw Cen MT" w:hAnsi="Tw Cen MT"/>
          <w:color w:val="212121"/>
          <w:spacing w:val="7"/>
          <w:sz w:val="24"/>
          <w:szCs w:val="24"/>
          <w:shd w:val="clear" w:color="auto" w:fill="FFFFFF"/>
        </w:rPr>
      </w:pPr>
    </w:p>
    <w:p w14:paraId="62ED3438" w14:textId="011215AD" w:rsidR="0055458F" w:rsidRPr="00921391" w:rsidRDefault="0055458F" w:rsidP="0055458F">
      <w:pPr>
        <w:rPr>
          <w:rFonts w:ascii="Tw Cen MT" w:hAnsi="Tw Cen MT" w:cs="Times New Roman"/>
          <w:b/>
          <w:sz w:val="24"/>
          <w:szCs w:val="24"/>
        </w:rPr>
      </w:pPr>
      <w:r w:rsidRPr="00921391">
        <w:rPr>
          <w:rFonts w:ascii="Tw Cen MT" w:hAnsi="Tw Cen MT"/>
          <w:color w:val="212121"/>
          <w:spacing w:val="7"/>
          <w:sz w:val="24"/>
          <w:szCs w:val="24"/>
          <w:shd w:val="clear" w:color="auto" w:fill="FFFFFF"/>
        </w:rPr>
        <w:lastRenderedPageBreak/>
        <w:t xml:space="preserve">1)- </w:t>
      </w:r>
      <w:r w:rsidRPr="00921391">
        <w:rPr>
          <w:rFonts w:ascii="Tw Cen MT" w:hAnsi="Tw Cen MT" w:cs="Times New Roman"/>
          <w:b/>
          <w:sz w:val="24"/>
          <w:szCs w:val="24"/>
        </w:rPr>
        <w:t xml:space="preserve">LES THEMES A PRESENTER LORS DES CONFERENCES PUBLIQUES </w:t>
      </w:r>
    </w:p>
    <w:p w14:paraId="40F931C5" w14:textId="422AF893" w:rsidR="0055458F" w:rsidRPr="00921391" w:rsidRDefault="004405FD" w:rsidP="0055458F">
      <w:pPr>
        <w:pStyle w:val="Paragraphedeliste"/>
        <w:jc w:val="both"/>
        <w:rPr>
          <w:rFonts w:ascii="Tw Cen MT" w:hAnsi="Tw Cen MT" w:cs="Times New Roman"/>
          <w:b/>
          <w:sz w:val="24"/>
          <w:szCs w:val="24"/>
        </w:rPr>
      </w:pPr>
      <w:bookmarkStart w:id="0" w:name="_Hlk145424306"/>
      <w:r>
        <w:rPr>
          <w:rFonts w:ascii="Tw Cen MT" w:hAnsi="Tw Cen MT" w:cs="Times New Roman"/>
          <w:b/>
          <w:sz w:val="24"/>
          <w:szCs w:val="24"/>
        </w:rPr>
        <w:t>Politiques sportives (</w:t>
      </w:r>
      <w:r w:rsidR="0055458F" w:rsidRPr="00921391">
        <w:rPr>
          <w:rFonts w:ascii="Tw Cen MT" w:hAnsi="Tw Cen MT" w:cs="Times New Roman"/>
          <w:b/>
          <w:sz w:val="24"/>
          <w:szCs w:val="24"/>
        </w:rPr>
        <w:t>Ministère</w:t>
      </w:r>
      <w:r>
        <w:rPr>
          <w:rFonts w:ascii="Tw Cen MT" w:hAnsi="Tw Cen MT" w:cs="Times New Roman"/>
          <w:b/>
          <w:sz w:val="24"/>
          <w:szCs w:val="24"/>
        </w:rPr>
        <w:t>s</w:t>
      </w:r>
      <w:r w:rsidR="0055458F" w:rsidRPr="00921391">
        <w:rPr>
          <w:rFonts w:ascii="Tw Cen MT" w:hAnsi="Tw Cen MT" w:cs="Times New Roman"/>
          <w:b/>
          <w:sz w:val="24"/>
          <w:szCs w:val="24"/>
        </w:rPr>
        <w:t xml:space="preserve"> Des Sports</w:t>
      </w:r>
      <w:r>
        <w:rPr>
          <w:rFonts w:ascii="Tw Cen MT" w:hAnsi="Tw Cen MT" w:cs="Times New Roman"/>
          <w:b/>
          <w:sz w:val="24"/>
          <w:szCs w:val="24"/>
        </w:rPr>
        <w:t>)</w:t>
      </w:r>
      <w:r w:rsidR="0055458F" w:rsidRPr="00921391">
        <w:rPr>
          <w:rFonts w:ascii="Tw Cen MT" w:hAnsi="Tw Cen MT" w:cs="Times New Roman"/>
          <w:b/>
          <w:sz w:val="24"/>
          <w:szCs w:val="24"/>
        </w:rPr>
        <w:t>.</w:t>
      </w:r>
    </w:p>
    <w:bookmarkEnd w:id="0"/>
    <w:p w14:paraId="32F71BD9" w14:textId="392D19CD" w:rsidR="0055458F" w:rsidRPr="00DC12E1" w:rsidRDefault="0055458F" w:rsidP="0055458F">
      <w:pPr>
        <w:pStyle w:val="Paragraphedeliste"/>
        <w:numPr>
          <w:ilvl w:val="0"/>
          <w:numId w:val="19"/>
        </w:numPr>
        <w:jc w:val="both"/>
        <w:rPr>
          <w:rFonts w:ascii="Tw Cen MT" w:hAnsi="Tw Cen MT" w:cs="Times New Roman"/>
          <w:sz w:val="24"/>
          <w:szCs w:val="24"/>
        </w:rPr>
      </w:pPr>
      <w:r w:rsidRPr="00921391">
        <w:rPr>
          <w:rFonts w:ascii="Tw Cen MT" w:hAnsi="Tw Cen MT" w:cs="Times New Roman"/>
          <w:sz w:val="24"/>
          <w:szCs w:val="24"/>
        </w:rPr>
        <w:t>Exposé sur la politique global</w:t>
      </w:r>
      <w:r w:rsidR="00BD6AD9">
        <w:rPr>
          <w:rFonts w:ascii="Tw Cen MT" w:hAnsi="Tw Cen MT" w:cs="Times New Roman"/>
          <w:sz w:val="24"/>
          <w:szCs w:val="24"/>
        </w:rPr>
        <w:t>e</w:t>
      </w:r>
      <w:r w:rsidRPr="00921391">
        <w:rPr>
          <w:rFonts w:ascii="Tw Cen MT" w:hAnsi="Tw Cen MT" w:cs="Times New Roman"/>
          <w:sz w:val="24"/>
          <w:szCs w:val="24"/>
        </w:rPr>
        <w:t xml:space="preserve"> d</w:t>
      </w:r>
      <w:r w:rsidR="0054297F">
        <w:rPr>
          <w:rFonts w:ascii="Tw Cen MT" w:hAnsi="Tw Cen MT" w:cs="Times New Roman"/>
          <w:sz w:val="24"/>
          <w:szCs w:val="24"/>
        </w:rPr>
        <w:t>es</w:t>
      </w:r>
      <w:r w:rsidRPr="00921391">
        <w:rPr>
          <w:rFonts w:ascii="Tw Cen MT" w:hAnsi="Tw Cen MT" w:cs="Times New Roman"/>
          <w:sz w:val="24"/>
          <w:szCs w:val="24"/>
        </w:rPr>
        <w:t xml:space="preserve"> gouvernement</w:t>
      </w:r>
      <w:r w:rsidR="0054297F">
        <w:rPr>
          <w:rFonts w:ascii="Tw Cen MT" w:hAnsi="Tw Cen MT" w:cs="Times New Roman"/>
          <w:sz w:val="24"/>
          <w:szCs w:val="24"/>
        </w:rPr>
        <w:t>s</w:t>
      </w:r>
      <w:r w:rsidRPr="00921391">
        <w:rPr>
          <w:rFonts w:ascii="Tw Cen MT" w:hAnsi="Tw Cen MT" w:cs="Times New Roman"/>
          <w:sz w:val="24"/>
          <w:szCs w:val="24"/>
        </w:rPr>
        <w:t xml:space="preserve"> e</w:t>
      </w:r>
      <w:r w:rsidR="00BD6AD9">
        <w:rPr>
          <w:rFonts w:ascii="Tw Cen MT" w:hAnsi="Tw Cen MT" w:cs="Times New Roman"/>
          <w:sz w:val="24"/>
          <w:szCs w:val="24"/>
        </w:rPr>
        <w:t>n matière d’encadrement et de</w:t>
      </w:r>
      <w:r w:rsidRPr="00921391">
        <w:rPr>
          <w:rFonts w:ascii="Tw Cen MT" w:hAnsi="Tw Cen MT" w:cs="Times New Roman"/>
          <w:sz w:val="24"/>
          <w:szCs w:val="24"/>
        </w:rPr>
        <w:t xml:space="preserve"> promotion du sport.</w:t>
      </w:r>
    </w:p>
    <w:p w14:paraId="2734AEF7" w14:textId="6E2896AD" w:rsidR="0055458F" w:rsidRDefault="0055458F" w:rsidP="00C06826">
      <w:pPr>
        <w:pStyle w:val="Paragraphedeliste"/>
        <w:numPr>
          <w:ilvl w:val="0"/>
          <w:numId w:val="18"/>
        </w:numPr>
        <w:jc w:val="both"/>
        <w:rPr>
          <w:rFonts w:ascii="Tw Cen MT" w:hAnsi="Tw Cen MT" w:cs="Times New Roman"/>
          <w:sz w:val="24"/>
          <w:szCs w:val="24"/>
        </w:rPr>
      </w:pPr>
      <w:r w:rsidRPr="00921391">
        <w:rPr>
          <w:rFonts w:ascii="Tw Cen MT" w:hAnsi="Tw Cen MT" w:cs="Times New Roman"/>
          <w:sz w:val="24"/>
          <w:szCs w:val="24"/>
        </w:rPr>
        <w:t xml:space="preserve">Communication sur le cadre général de l’organisation et de l’exploitation des mégas infrastructures sportives à destination des organisations sportives et prestataires internationaux. </w:t>
      </w:r>
    </w:p>
    <w:p w14:paraId="1CAC52AE" w14:textId="77777777" w:rsidR="00C06826" w:rsidRPr="00C06826" w:rsidRDefault="00C06826" w:rsidP="00C06826">
      <w:pPr>
        <w:pStyle w:val="Paragraphedeliste"/>
        <w:jc w:val="both"/>
        <w:rPr>
          <w:rFonts w:ascii="Tw Cen MT" w:hAnsi="Tw Cen MT" w:cs="Times New Roman"/>
          <w:sz w:val="24"/>
          <w:szCs w:val="24"/>
        </w:rPr>
      </w:pPr>
    </w:p>
    <w:p w14:paraId="2B28FC58" w14:textId="04354F6B" w:rsidR="0055458F" w:rsidRPr="009C72D4" w:rsidRDefault="004405FD" w:rsidP="0055458F">
      <w:pPr>
        <w:pStyle w:val="Paragraphedeliste"/>
        <w:jc w:val="both"/>
        <w:rPr>
          <w:rFonts w:ascii="Tw Cen MT" w:hAnsi="Tw Cen MT" w:cs="Times New Roman"/>
          <w:b/>
          <w:sz w:val="24"/>
          <w:szCs w:val="24"/>
        </w:rPr>
      </w:pPr>
      <w:bookmarkStart w:id="1" w:name="_Hlk145424365"/>
      <w:r>
        <w:rPr>
          <w:rFonts w:ascii="Tw Cen MT" w:hAnsi="Tw Cen MT" w:cs="Times New Roman"/>
          <w:b/>
          <w:sz w:val="24"/>
          <w:szCs w:val="24"/>
        </w:rPr>
        <w:t>Communication politique gouvernementale (</w:t>
      </w:r>
      <w:r w:rsidR="0055458F" w:rsidRPr="009C72D4">
        <w:rPr>
          <w:rFonts w:ascii="Tw Cen MT" w:hAnsi="Tw Cen MT" w:cs="Times New Roman"/>
          <w:b/>
          <w:sz w:val="24"/>
          <w:szCs w:val="24"/>
        </w:rPr>
        <w:t>Ministère</w:t>
      </w:r>
      <w:r w:rsidR="00575B65">
        <w:rPr>
          <w:rFonts w:ascii="Tw Cen MT" w:hAnsi="Tw Cen MT" w:cs="Times New Roman"/>
          <w:b/>
          <w:sz w:val="24"/>
          <w:szCs w:val="24"/>
        </w:rPr>
        <w:t>s</w:t>
      </w:r>
      <w:r w:rsidR="0055458F" w:rsidRPr="009C72D4">
        <w:rPr>
          <w:rFonts w:ascii="Tw Cen MT" w:hAnsi="Tw Cen MT" w:cs="Times New Roman"/>
          <w:b/>
          <w:sz w:val="24"/>
          <w:szCs w:val="24"/>
        </w:rPr>
        <w:t xml:space="preserve"> de la Communication</w:t>
      </w:r>
      <w:r>
        <w:rPr>
          <w:rFonts w:ascii="Tw Cen MT" w:hAnsi="Tw Cen MT" w:cs="Times New Roman"/>
          <w:b/>
          <w:sz w:val="24"/>
          <w:szCs w:val="24"/>
        </w:rPr>
        <w:t>)</w:t>
      </w:r>
      <w:r w:rsidR="0055458F" w:rsidRPr="009C72D4">
        <w:rPr>
          <w:rFonts w:ascii="Tw Cen MT" w:hAnsi="Tw Cen MT" w:cs="Times New Roman"/>
          <w:b/>
          <w:sz w:val="24"/>
          <w:szCs w:val="24"/>
        </w:rPr>
        <w:t xml:space="preserve"> </w:t>
      </w:r>
    </w:p>
    <w:bookmarkEnd w:id="1"/>
    <w:p w14:paraId="5E6581CD" w14:textId="7933FA0F" w:rsidR="0055458F" w:rsidRDefault="0055458F" w:rsidP="0055458F">
      <w:pPr>
        <w:pStyle w:val="Paragraphedeliste"/>
        <w:numPr>
          <w:ilvl w:val="0"/>
          <w:numId w:val="18"/>
        </w:numPr>
        <w:jc w:val="both"/>
        <w:rPr>
          <w:rFonts w:ascii="Tw Cen MT" w:hAnsi="Tw Cen MT" w:cs="Times New Roman"/>
          <w:sz w:val="24"/>
          <w:szCs w:val="24"/>
        </w:rPr>
      </w:pPr>
      <w:r>
        <w:rPr>
          <w:rFonts w:ascii="Tw Cen MT" w:hAnsi="Tw Cen MT" w:cs="Times New Roman"/>
          <w:sz w:val="24"/>
          <w:szCs w:val="24"/>
        </w:rPr>
        <w:t>Le sport et les grands évènements internationaux, outils au service de la Communication politique d</w:t>
      </w:r>
      <w:r w:rsidR="004405FD">
        <w:rPr>
          <w:rFonts w:ascii="Tw Cen MT" w:hAnsi="Tw Cen MT" w:cs="Times New Roman"/>
          <w:sz w:val="24"/>
          <w:szCs w:val="24"/>
        </w:rPr>
        <w:t>es</w:t>
      </w:r>
      <w:r>
        <w:rPr>
          <w:rFonts w:ascii="Tw Cen MT" w:hAnsi="Tw Cen MT" w:cs="Times New Roman"/>
          <w:sz w:val="24"/>
          <w:szCs w:val="24"/>
        </w:rPr>
        <w:t xml:space="preserve"> Gouvernement</w:t>
      </w:r>
      <w:r w:rsidR="004405FD">
        <w:rPr>
          <w:rFonts w:ascii="Tw Cen MT" w:hAnsi="Tw Cen MT" w:cs="Times New Roman"/>
          <w:sz w:val="24"/>
          <w:szCs w:val="24"/>
        </w:rPr>
        <w:t>s.</w:t>
      </w:r>
      <w:r>
        <w:rPr>
          <w:rFonts w:ascii="Tw Cen MT" w:hAnsi="Tw Cen MT" w:cs="Times New Roman"/>
          <w:sz w:val="24"/>
          <w:szCs w:val="24"/>
        </w:rPr>
        <w:t xml:space="preserve"> </w:t>
      </w:r>
    </w:p>
    <w:p w14:paraId="77317A66" w14:textId="77777777" w:rsidR="0055458F" w:rsidRDefault="0055458F" w:rsidP="0055458F">
      <w:pPr>
        <w:pStyle w:val="Paragraphedeliste"/>
        <w:jc w:val="both"/>
        <w:rPr>
          <w:rFonts w:ascii="Tw Cen MT" w:hAnsi="Tw Cen MT" w:cs="Times New Roman"/>
          <w:sz w:val="24"/>
          <w:szCs w:val="24"/>
        </w:rPr>
      </w:pPr>
    </w:p>
    <w:p w14:paraId="40318E98" w14:textId="12439CD3" w:rsidR="0055458F" w:rsidRPr="00472510" w:rsidRDefault="004405FD" w:rsidP="0055458F">
      <w:pPr>
        <w:pStyle w:val="Paragraphedeliste"/>
        <w:jc w:val="both"/>
        <w:rPr>
          <w:rFonts w:ascii="Tw Cen MT" w:hAnsi="Tw Cen MT" w:cs="Times New Roman"/>
          <w:b/>
          <w:sz w:val="24"/>
          <w:szCs w:val="24"/>
        </w:rPr>
      </w:pPr>
      <w:bookmarkStart w:id="2" w:name="_Hlk145424451"/>
      <w:r>
        <w:rPr>
          <w:rFonts w:ascii="Tw Cen MT" w:hAnsi="Tw Cen MT" w:cs="Times New Roman"/>
          <w:b/>
          <w:sz w:val="24"/>
          <w:szCs w:val="24"/>
        </w:rPr>
        <w:t>Promotion des territoire</w:t>
      </w:r>
      <w:r w:rsidR="00BD6AD9">
        <w:rPr>
          <w:rFonts w:ascii="Tw Cen MT" w:hAnsi="Tw Cen MT" w:cs="Times New Roman"/>
          <w:b/>
          <w:sz w:val="24"/>
          <w:szCs w:val="24"/>
        </w:rPr>
        <w:t>s</w:t>
      </w:r>
      <w:r>
        <w:rPr>
          <w:rFonts w:ascii="Tw Cen MT" w:hAnsi="Tw Cen MT" w:cs="Times New Roman"/>
          <w:b/>
          <w:sz w:val="24"/>
          <w:szCs w:val="24"/>
        </w:rPr>
        <w:t xml:space="preserve"> (</w:t>
      </w:r>
      <w:r w:rsidR="0055458F" w:rsidRPr="00472510">
        <w:rPr>
          <w:rFonts w:ascii="Tw Cen MT" w:hAnsi="Tw Cen MT" w:cs="Times New Roman"/>
          <w:b/>
          <w:sz w:val="24"/>
          <w:szCs w:val="24"/>
        </w:rPr>
        <w:t>Ministère</w:t>
      </w:r>
      <w:r>
        <w:rPr>
          <w:rFonts w:ascii="Tw Cen MT" w:hAnsi="Tw Cen MT" w:cs="Times New Roman"/>
          <w:b/>
          <w:sz w:val="24"/>
          <w:szCs w:val="24"/>
        </w:rPr>
        <w:t xml:space="preserve">s / offices </w:t>
      </w:r>
      <w:r w:rsidR="0055458F" w:rsidRPr="00472510">
        <w:rPr>
          <w:rFonts w:ascii="Tw Cen MT" w:hAnsi="Tw Cen MT" w:cs="Times New Roman"/>
          <w:b/>
          <w:sz w:val="24"/>
          <w:szCs w:val="24"/>
        </w:rPr>
        <w:t>du Tourisme</w:t>
      </w:r>
      <w:r>
        <w:rPr>
          <w:rFonts w:ascii="Tw Cen MT" w:hAnsi="Tw Cen MT" w:cs="Times New Roman"/>
          <w:b/>
          <w:sz w:val="24"/>
          <w:szCs w:val="24"/>
        </w:rPr>
        <w:t>)</w:t>
      </w:r>
    </w:p>
    <w:bookmarkEnd w:id="2"/>
    <w:p w14:paraId="48383AA7" w14:textId="35A711FF" w:rsidR="0055458F" w:rsidRDefault="0055458F" w:rsidP="0055458F">
      <w:pPr>
        <w:pStyle w:val="Paragraphedeliste"/>
        <w:numPr>
          <w:ilvl w:val="0"/>
          <w:numId w:val="18"/>
        </w:numPr>
        <w:jc w:val="both"/>
        <w:rPr>
          <w:rFonts w:ascii="Tw Cen MT" w:hAnsi="Tw Cen MT" w:cs="Times New Roman"/>
          <w:sz w:val="24"/>
          <w:szCs w:val="24"/>
        </w:rPr>
      </w:pPr>
      <w:r>
        <w:rPr>
          <w:rFonts w:ascii="Tw Cen MT" w:hAnsi="Tw Cen MT" w:cs="Times New Roman"/>
          <w:sz w:val="24"/>
          <w:szCs w:val="24"/>
        </w:rPr>
        <w:t>Le Sport, un levier de développement et de promotion d</w:t>
      </w:r>
      <w:r w:rsidR="00D62C09">
        <w:rPr>
          <w:rFonts w:ascii="Tw Cen MT" w:hAnsi="Tw Cen MT" w:cs="Times New Roman"/>
          <w:sz w:val="24"/>
          <w:szCs w:val="24"/>
        </w:rPr>
        <w:t>e Territoires</w:t>
      </w:r>
      <w:r>
        <w:rPr>
          <w:rFonts w:ascii="Tw Cen MT" w:hAnsi="Tw Cen MT" w:cs="Times New Roman"/>
          <w:sz w:val="24"/>
          <w:szCs w:val="24"/>
        </w:rPr>
        <w:t xml:space="preserve"> comme destination</w:t>
      </w:r>
      <w:r w:rsidR="00BD6AD9">
        <w:rPr>
          <w:rFonts w:ascii="Tw Cen MT" w:hAnsi="Tw Cen MT" w:cs="Times New Roman"/>
          <w:sz w:val="24"/>
          <w:szCs w:val="24"/>
        </w:rPr>
        <w:t>s</w:t>
      </w:r>
      <w:r>
        <w:rPr>
          <w:rFonts w:ascii="Tw Cen MT" w:hAnsi="Tw Cen MT" w:cs="Times New Roman"/>
          <w:sz w:val="24"/>
          <w:szCs w:val="24"/>
        </w:rPr>
        <w:t xml:space="preserve"> touristique</w:t>
      </w:r>
      <w:r w:rsidR="00BD6AD9">
        <w:rPr>
          <w:rFonts w:ascii="Tw Cen MT" w:hAnsi="Tw Cen MT" w:cs="Times New Roman"/>
          <w:sz w:val="24"/>
          <w:szCs w:val="24"/>
        </w:rPr>
        <w:t>s</w:t>
      </w:r>
      <w:r>
        <w:rPr>
          <w:rFonts w:ascii="Tw Cen MT" w:hAnsi="Tw Cen MT" w:cs="Times New Roman"/>
          <w:sz w:val="24"/>
          <w:szCs w:val="24"/>
        </w:rPr>
        <w:t xml:space="preserve"> </w:t>
      </w:r>
    </w:p>
    <w:p w14:paraId="302F05EA" w14:textId="77777777" w:rsidR="0055458F" w:rsidRDefault="0055458F" w:rsidP="0055458F">
      <w:pPr>
        <w:pStyle w:val="Paragraphedeliste"/>
        <w:jc w:val="both"/>
        <w:rPr>
          <w:rFonts w:ascii="Tw Cen MT" w:hAnsi="Tw Cen MT" w:cs="Times New Roman"/>
          <w:b/>
          <w:sz w:val="24"/>
          <w:szCs w:val="24"/>
        </w:rPr>
      </w:pPr>
    </w:p>
    <w:p w14:paraId="5DF610A0" w14:textId="069C199D" w:rsidR="0055458F" w:rsidRPr="00574398" w:rsidRDefault="0055458F" w:rsidP="0055458F">
      <w:pPr>
        <w:pStyle w:val="Paragraphedeliste"/>
        <w:numPr>
          <w:ilvl w:val="0"/>
          <w:numId w:val="18"/>
        </w:numPr>
        <w:jc w:val="both"/>
        <w:rPr>
          <w:rFonts w:ascii="Tw Cen MT" w:hAnsi="Tw Cen MT" w:cs="Times New Roman"/>
          <w:b/>
          <w:sz w:val="24"/>
          <w:szCs w:val="24"/>
        </w:rPr>
      </w:pPr>
      <w:r w:rsidRPr="0091582D">
        <w:rPr>
          <w:rFonts w:ascii="Tw Cen MT" w:hAnsi="Tw Cen MT" w:cs="Times New Roman"/>
          <w:sz w:val="24"/>
          <w:szCs w:val="24"/>
        </w:rPr>
        <w:t>Le Sport et les grands événements sportifs internationaux au service de</w:t>
      </w:r>
      <w:r w:rsidR="00575B65">
        <w:rPr>
          <w:rFonts w:ascii="Tw Cen MT" w:hAnsi="Tw Cen MT" w:cs="Times New Roman"/>
          <w:sz w:val="24"/>
          <w:szCs w:val="24"/>
        </w:rPr>
        <w:t>s</w:t>
      </w:r>
      <w:r w:rsidRPr="0091582D">
        <w:rPr>
          <w:rFonts w:ascii="Tw Cen MT" w:hAnsi="Tw Cen MT" w:cs="Times New Roman"/>
          <w:sz w:val="24"/>
          <w:szCs w:val="24"/>
        </w:rPr>
        <w:t xml:space="preserve"> stratégie</w:t>
      </w:r>
      <w:r w:rsidR="00575B65">
        <w:rPr>
          <w:rFonts w:ascii="Tw Cen MT" w:hAnsi="Tw Cen MT" w:cs="Times New Roman"/>
          <w:sz w:val="24"/>
          <w:szCs w:val="24"/>
        </w:rPr>
        <w:t>s</w:t>
      </w:r>
      <w:r w:rsidRPr="0091582D">
        <w:rPr>
          <w:rFonts w:ascii="Tw Cen MT" w:hAnsi="Tw Cen MT" w:cs="Times New Roman"/>
          <w:sz w:val="24"/>
          <w:szCs w:val="24"/>
        </w:rPr>
        <w:t xml:space="preserve"> d</w:t>
      </w:r>
      <w:r w:rsidR="004405FD">
        <w:rPr>
          <w:rFonts w:ascii="Tw Cen MT" w:hAnsi="Tw Cen MT" w:cs="Times New Roman"/>
          <w:sz w:val="24"/>
          <w:szCs w:val="24"/>
        </w:rPr>
        <w:t xml:space="preserve">’attractivité des </w:t>
      </w:r>
      <w:r w:rsidR="00575B65">
        <w:rPr>
          <w:rFonts w:ascii="Tw Cen MT" w:hAnsi="Tw Cen MT" w:cs="Times New Roman"/>
          <w:sz w:val="24"/>
          <w:szCs w:val="24"/>
        </w:rPr>
        <w:t>T</w:t>
      </w:r>
      <w:r w:rsidR="004405FD">
        <w:rPr>
          <w:rFonts w:ascii="Tw Cen MT" w:hAnsi="Tw Cen MT" w:cs="Times New Roman"/>
          <w:sz w:val="24"/>
          <w:szCs w:val="24"/>
        </w:rPr>
        <w:t>erritoires</w:t>
      </w:r>
    </w:p>
    <w:p w14:paraId="340D5122" w14:textId="77777777" w:rsidR="00574398" w:rsidRPr="00574398" w:rsidRDefault="00574398" w:rsidP="00574398">
      <w:pPr>
        <w:pStyle w:val="Paragraphedeliste"/>
        <w:rPr>
          <w:rFonts w:ascii="Tw Cen MT" w:hAnsi="Tw Cen MT" w:cs="Times New Roman"/>
          <w:b/>
          <w:sz w:val="24"/>
          <w:szCs w:val="24"/>
        </w:rPr>
      </w:pPr>
    </w:p>
    <w:p w14:paraId="0E642C8A" w14:textId="6BFB9F50" w:rsidR="00574398" w:rsidRDefault="00574398" w:rsidP="00574398">
      <w:pPr>
        <w:pStyle w:val="Paragraphedeliste"/>
        <w:jc w:val="both"/>
        <w:rPr>
          <w:rFonts w:ascii="Tw Cen MT" w:hAnsi="Tw Cen MT" w:cs="Times New Roman"/>
          <w:b/>
          <w:sz w:val="24"/>
          <w:szCs w:val="24"/>
        </w:rPr>
      </w:pPr>
      <w:r>
        <w:rPr>
          <w:rFonts w:ascii="Tw Cen MT" w:hAnsi="Tw Cen MT" w:cs="Times New Roman"/>
          <w:b/>
          <w:sz w:val="24"/>
          <w:szCs w:val="24"/>
        </w:rPr>
        <w:t>Regroupements d’intérêts de la Communication et de la presse sportive</w:t>
      </w:r>
    </w:p>
    <w:p w14:paraId="0E1B964B" w14:textId="77D06607" w:rsidR="00574398" w:rsidRDefault="00574398" w:rsidP="00574398">
      <w:pPr>
        <w:pStyle w:val="Paragraphedeliste"/>
        <w:numPr>
          <w:ilvl w:val="0"/>
          <w:numId w:val="18"/>
        </w:numPr>
        <w:jc w:val="both"/>
        <w:rPr>
          <w:rFonts w:ascii="Tw Cen MT" w:hAnsi="Tw Cen MT" w:cs="Times New Roman"/>
          <w:sz w:val="24"/>
          <w:szCs w:val="24"/>
        </w:rPr>
      </w:pPr>
      <w:r w:rsidRPr="00574398">
        <w:rPr>
          <w:rFonts w:ascii="Tw Cen MT" w:hAnsi="Tw Cen MT" w:cs="Times New Roman"/>
          <w:sz w:val="24"/>
          <w:szCs w:val="24"/>
        </w:rPr>
        <w:t xml:space="preserve">Le rôle des médias et des </w:t>
      </w:r>
      <w:r w:rsidR="00EC6161">
        <w:rPr>
          <w:rFonts w:ascii="Tw Cen MT" w:hAnsi="Tw Cen MT" w:cs="Times New Roman"/>
          <w:sz w:val="24"/>
          <w:szCs w:val="24"/>
        </w:rPr>
        <w:t>organismes</w:t>
      </w:r>
      <w:r w:rsidRPr="00574398">
        <w:rPr>
          <w:rFonts w:ascii="Tw Cen MT" w:hAnsi="Tw Cen MT" w:cs="Times New Roman"/>
          <w:sz w:val="24"/>
          <w:szCs w:val="24"/>
        </w:rPr>
        <w:t xml:space="preserve"> de communication dans le développement et </w:t>
      </w:r>
      <w:r>
        <w:rPr>
          <w:rFonts w:ascii="Tw Cen MT" w:hAnsi="Tw Cen MT" w:cs="Times New Roman"/>
          <w:sz w:val="24"/>
          <w:szCs w:val="24"/>
        </w:rPr>
        <w:t xml:space="preserve">la </w:t>
      </w:r>
      <w:r w:rsidRPr="00574398">
        <w:rPr>
          <w:rFonts w:ascii="Tw Cen MT" w:hAnsi="Tw Cen MT" w:cs="Times New Roman"/>
          <w:sz w:val="24"/>
          <w:szCs w:val="24"/>
        </w:rPr>
        <w:t xml:space="preserve">promotion du sport comme fait social et </w:t>
      </w:r>
      <w:r w:rsidR="00EC6161">
        <w:rPr>
          <w:rFonts w:ascii="Tw Cen MT" w:hAnsi="Tw Cen MT" w:cs="Times New Roman"/>
          <w:sz w:val="24"/>
          <w:szCs w:val="24"/>
        </w:rPr>
        <w:t>d</w:t>
      </w:r>
      <w:r w:rsidRPr="00574398">
        <w:rPr>
          <w:rFonts w:ascii="Tw Cen MT" w:hAnsi="Tw Cen MT" w:cs="Times New Roman"/>
          <w:sz w:val="24"/>
          <w:szCs w:val="24"/>
        </w:rPr>
        <w:t>es territoires comme pôle d’attractivité économique</w:t>
      </w:r>
      <w:r>
        <w:rPr>
          <w:rFonts w:ascii="Tw Cen MT" w:hAnsi="Tw Cen MT" w:cs="Times New Roman"/>
          <w:sz w:val="24"/>
          <w:szCs w:val="24"/>
        </w:rPr>
        <w:t>.</w:t>
      </w:r>
    </w:p>
    <w:p w14:paraId="362750A8" w14:textId="77777777" w:rsidR="00574398" w:rsidRPr="00574398" w:rsidRDefault="00574398" w:rsidP="00574398">
      <w:pPr>
        <w:pStyle w:val="Paragraphedeliste"/>
        <w:jc w:val="both"/>
        <w:rPr>
          <w:rFonts w:ascii="Tw Cen MT" w:hAnsi="Tw Cen MT" w:cs="Times New Roman"/>
          <w:sz w:val="24"/>
          <w:szCs w:val="24"/>
        </w:rPr>
      </w:pPr>
    </w:p>
    <w:p w14:paraId="43E8ACA8" w14:textId="77777777" w:rsidR="0055458F" w:rsidRPr="00921391" w:rsidRDefault="0055458F" w:rsidP="0055458F">
      <w:pPr>
        <w:rPr>
          <w:rFonts w:ascii="Tw Cen MT" w:hAnsi="Tw Cen MT"/>
          <w:sz w:val="24"/>
          <w:szCs w:val="24"/>
        </w:rPr>
      </w:pPr>
      <w:r w:rsidRPr="00921391">
        <w:rPr>
          <w:rFonts w:ascii="Tw Cen MT" w:hAnsi="Tw Cen MT"/>
          <w:sz w:val="24"/>
          <w:szCs w:val="24"/>
        </w:rPr>
        <w:t xml:space="preserve">2)- </w:t>
      </w:r>
      <w:r w:rsidRPr="00921391">
        <w:rPr>
          <w:rFonts w:ascii="Tw Cen MT" w:hAnsi="Tw Cen MT" w:cs="Times New Roman"/>
          <w:b/>
          <w:sz w:val="24"/>
          <w:szCs w:val="24"/>
        </w:rPr>
        <w:t>CONFERENCES D’INTE</w:t>
      </w:r>
      <w:r>
        <w:rPr>
          <w:rFonts w:ascii="Tw Cen MT" w:hAnsi="Tw Cen MT" w:cs="Times New Roman"/>
          <w:b/>
          <w:sz w:val="24"/>
          <w:szCs w:val="24"/>
        </w:rPr>
        <w:t>R</w:t>
      </w:r>
      <w:r w:rsidRPr="00921391">
        <w:rPr>
          <w:rFonts w:ascii="Tw Cen MT" w:hAnsi="Tw Cen MT" w:cs="Times New Roman"/>
          <w:b/>
          <w:sz w:val="24"/>
          <w:szCs w:val="24"/>
        </w:rPr>
        <w:t>ET PUBLI</w:t>
      </w:r>
      <w:r>
        <w:rPr>
          <w:rFonts w:ascii="Tw Cen MT" w:hAnsi="Tw Cen MT" w:cs="Times New Roman"/>
          <w:b/>
          <w:sz w:val="24"/>
          <w:szCs w:val="24"/>
        </w:rPr>
        <w:t>C</w:t>
      </w:r>
      <w:r w:rsidRPr="00921391">
        <w:rPr>
          <w:rFonts w:ascii="Tw Cen MT" w:hAnsi="Tw Cen MT" w:cs="Times New Roman"/>
          <w:b/>
          <w:sz w:val="24"/>
          <w:szCs w:val="24"/>
        </w:rPr>
        <w:t> :</w:t>
      </w:r>
    </w:p>
    <w:p w14:paraId="50347D66" w14:textId="1EAE7045" w:rsidR="0055458F" w:rsidRDefault="0055458F" w:rsidP="0055458F">
      <w:pPr>
        <w:pStyle w:val="Paragraphedeliste"/>
        <w:numPr>
          <w:ilvl w:val="0"/>
          <w:numId w:val="18"/>
        </w:numPr>
        <w:spacing w:after="0"/>
        <w:jc w:val="both"/>
        <w:rPr>
          <w:rFonts w:ascii="Tw Cen MT" w:hAnsi="Tw Cen MT" w:cs="Times New Roman"/>
          <w:sz w:val="24"/>
          <w:szCs w:val="24"/>
        </w:rPr>
      </w:pPr>
      <w:r>
        <w:rPr>
          <w:rFonts w:ascii="Tw Cen MT" w:hAnsi="Tw Cen MT" w:cs="Times New Roman"/>
          <w:sz w:val="24"/>
          <w:szCs w:val="24"/>
        </w:rPr>
        <w:t>Le sport, une mission du service public</w:t>
      </w:r>
      <w:r w:rsidR="000D0A0B">
        <w:rPr>
          <w:rFonts w:ascii="Tw Cen MT" w:hAnsi="Tw Cen MT" w:cs="Times New Roman"/>
          <w:sz w:val="24"/>
          <w:szCs w:val="24"/>
        </w:rPr>
        <w:t> ;</w:t>
      </w:r>
      <w:r>
        <w:rPr>
          <w:rFonts w:ascii="Tw Cen MT" w:hAnsi="Tw Cen MT" w:cs="Times New Roman"/>
          <w:sz w:val="24"/>
          <w:szCs w:val="24"/>
        </w:rPr>
        <w:t xml:space="preserve"> </w:t>
      </w:r>
    </w:p>
    <w:p w14:paraId="08BBA021" w14:textId="00006345" w:rsidR="0055458F" w:rsidRPr="00F06C53" w:rsidRDefault="0055458F" w:rsidP="0055458F">
      <w:pPr>
        <w:pStyle w:val="Paragraphedeliste"/>
        <w:numPr>
          <w:ilvl w:val="0"/>
          <w:numId w:val="18"/>
        </w:numPr>
        <w:spacing w:after="0"/>
        <w:jc w:val="both"/>
        <w:rPr>
          <w:rFonts w:ascii="Tw Cen MT" w:hAnsi="Tw Cen MT" w:cs="Times New Roman"/>
          <w:sz w:val="24"/>
          <w:szCs w:val="24"/>
        </w:rPr>
      </w:pPr>
      <w:r w:rsidRPr="00921391">
        <w:rPr>
          <w:rFonts w:ascii="Tw Cen MT" w:hAnsi="Tw Cen MT" w:cs="Times New Roman"/>
          <w:sz w:val="24"/>
          <w:szCs w:val="24"/>
        </w:rPr>
        <w:t>Le sport au service de la reconnaissance international</w:t>
      </w:r>
      <w:r>
        <w:rPr>
          <w:rFonts w:ascii="Tw Cen MT" w:hAnsi="Tw Cen MT" w:cs="Times New Roman"/>
          <w:sz w:val="24"/>
          <w:szCs w:val="24"/>
        </w:rPr>
        <w:t>e</w:t>
      </w:r>
      <w:r w:rsidRPr="00921391">
        <w:rPr>
          <w:rFonts w:ascii="Tw Cen MT" w:hAnsi="Tw Cen MT" w:cs="Times New Roman"/>
          <w:sz w:val="24"/>
          <w:szCs w:val="24"/>
        </w:rPr>
        <w:t xml:space="preserve"> et </w:t>
      </w:r>
      <w:r w:rsidR="000D0A0B">
        <w:rPr>
          <w:rFonts w:ascii="Tw Cen MT" w:hAnsi="Tw Cen MT" w:cs="Times New Roman"/>
          <w:sz w:val="24"/>
          <w:szCs w:val="24"/>
        </w:rPr>
        <w:t>du</w:t>
      </w:r>
      <w:r w:rsidRPr="00921391">
        <w:rPr>
          <w:rFonts w:ascii="Tw Cen MT" w:hAnsi="Tw Cen MT" w:cs="Times New Roman"/>
          <w:sz w:val="24"/>
          <w:szCs w:val="24"/>
        </w:rPr>
        <w:t xml:space="preserve"> rayonnement diplomatique des territoires en Afrique ;</w:t>
      </w:r>
    </w:p>
    <w:p w14:paraId="20FABEF3" w14:textId="33EB4F5A" w:rsidR="0055458F" w:rsidRPr="002C0024" w:rsidRDefault="0055458F" w:rsidP="0055458F">
      <w:pPr>
        <w:pStyle w:val="Paragraphedeliste"/>
        <w:numPr>
          <w:ilvl w:val="0"/>
          <w:numId w:val="18"/>
        </w:numPr>
        <w:spacing w:after="0"/>
        <w:jc w:val="both"/>
        <w:rPr>
          <w:rFonts w:ascii="Tw Cen MT" w:hAnsi="Tw Cen MT" w:cs="Times New Roman"/>
          <w:b/>
          <w:sz w:val="24"/>
          <w:szCs w:val="24"/>
        </w:rPr>
      </w:pPr>
      <w:r w:rsidRPr="00921391">
        <w:rPr>
          <w:rFonts w:ascii="Tw Cen MT" w:hAnsi="Tw Cen MT" w:cs="Times New Roman"/>
          <w:sz w:val="24"/>
          <w:szCs w:val="24"/>
        </w:rPr>
        <w:t>Les grands évènements sportifs internationaux : quel apport pour la stratégie de communication d’influence des Gouvernement</w:t>
      </w:r>
      <w:r>
        <w:rPr>
          <w:rFonts w:ascii="Tw Cen MT" w:hAnsi="Tw Cen MT" w:cs="Times New Roman"/>
          <w:sz w:val="24"/>
          <w:szCs w:val="24"/>
        </w:rPr>
        <w:t>s</w:t>
      </w:r>
      <w:r w:rsidRPr="00921391">
        <w:rPr>
          <w:rFonts w:ascii="Tw Cen MT" w:hAnsi="Tw Cen MT" w:cs="Times New Roman"/>
          <w:sz w:val="24"/>
          <w:szCs w:val="24"/>
        </w:rPr>
        <w:t xml:space="preserve"> et </w:t>
      </w:r>
      <w:r>
        <w:rPr>
          <w:rFonts w:ascii="Tw Cen MT" w:hAnsi="Tw Cen MT" w:cs="Times New Roman"/>
          <w:sz w:val="24"/>
          <w:szCs w:val="24"/>
        </w:rPr>
        <w:t xml:space="preserve">de promotion </w:t>
      </w:r>
      <w:r w:rsidRPr="00921391">
        <w:rPr>
          <w:rFonts w:ascii="Tw Cen MT" w:hAnsi="Tw Cen MT" w:cs="Times New Roman"/>
          <w:sz w:val="24"/>
          <w:szCs w:val="24"/>
        </w:rPr>
        <w:t xml:space="preserve">des </w:t>
      </w:r>
      <w:r w:rsidR="00BD6AD9">
        <w:rPr>
          <w:rFonts w:ascii="Tw Cen MT" w:hAnsi="Tw Cen MT" w:cs="Times New Roman"/>
          <w:sz w:val="24"/>
          <w:szCs w:val="24"/>
        </w:rPr>
        <w:t>É</w:t>
      </w:r>
      <w:r w:rsidRPr="00921391">
        <w:rPr>
          <w:rFonts w:ascii="Tw Cen MT" w:hAnsi="Tw Cen MT" w:cs="Times New Roman"/>
          <w:sz w:val="24"/>
          <w:szCs w:val="24"/>
        </w:rPr>
        <w:t>tats ? ;</w:t>
      </w:r>
    </w:p>
    <w:p w14:paraId="4E7C2327" w14:textId="77777777" w:rsidR="0055458F" w:rsidRPr="002C0024" w:rsidRDefault="0055458F" w:rsidP="0055458F">
      <w:pPr>
        <w:pStyle w:val="Paragraphedeliste"/>
        <w:numPr>
          <w:ilvl w:val="0"/>
          <w:numId w:val="18"/>
        </w:numPr>
        <w:spacing w:after="0"/>
        <w:jc w:val="both"/>
        <w:rPr>
          <w:rFonts w:ascii="Tw Cen MT" w:hAnsi="Tw Cen MT" w:cs="Times New Roman"/>
          <w:b/>
          <w:sz w:val="24"/>
          <w:szCs w:val="24"/>
        </w:rPr>
      </w:pPr>
      <w:r w:rsidRPr="00921391">
        <w:rPr>
          <w:rFonts w:ascii="Tw Cen MT" w:hAnsi="Tw Cen MT" w:cs="Times New Roman"/>
          <w:sz w:val="24"/>
          <w:szCs w:val="24"/>
        </w:rPr>
        <w:t>Le sport, prévention des conflits et maintien de la cohésion des peuples ;</w:t>
      </w:r>
    </w:p>
    <w:p w14:paraId="0B5D75D3" w14:textId="77777777" w:rsidR="0055458F" w:rsidRPr="002C0024" w:rsidRDefault="0055458F" w:rsidP="0055458F">
      <w:pPr>
        <w:pStyle w:val="Paragraphedeliste"/>
        <w:numPr>
          <w:ilvl w:val="0"/>
          <w:numId w:val="18"/>
        </w:numPr>
        <w:spacing w:after="0"/>
        <w:jc w:val="both"/>
        <w:rPr>
          <w:rFonts w:ascii="Tw Cen MT" w:hAnsi="Tw Cen MT" w:cs="Times New Roman"/>
          <w:b/>
          <w:sz w:val="24"/>
          <w:szCs w:val="24"/>
        </w:rPr>
      </w:pPr>
      <w:r w:rsidRPr="00921391">
        <w:rPr>
          <w:rFonts w:ascii="Tw Cen MT" w:hAnsi="Tw Cen MT" w:cs="Times New Roman"/>
          <w:sz w:val="24"/>
          <w:szCs w:val="24"/>
        </w:rPr>
        <w:t>Le sport et les Objectifs de Développement Durable ;</w:t>
      </w:r>
    </w:p>
    <w:p w14:paraId="1B7DCD49" w14:textId="7928C1DC" w:rsidR="0055458F" w:rsidRPr="000D0A0B" w:rsidRDefault="0055458F" w:rsidP="0055458F">
      <w:pPr>
        <w:pStyle w:val="Paragraphedeliste"/>
        <w:numPr>
          <w:ilvl w:val="0"/>
          <w:numId w:val="18"/>
        </w:numPr>
        <w:spacing w:after="0"/>
        <w:jc w:val="both"/>
        <w:rPr>
          <w:rFonts w:ascii="Tw Cen MT" w:hAnsi="Tw Cen MT" w:cs="Times New Roman"/>
          <w:b/>
          <w:sz w:val="24"/>
          <w:szCs w:val="24"/>
        </w:rPr>
      </w:pPr>
      <w:r w:rsidRPr="00921391">
        <w:rPr>
          <w:rFonts w:ascii="Tw Cen MT" w:hAnsi="Tw Cen MT" w:cs="Times New Roman"/>
          <w:sz w:val="24"/>
          <w:szCs w:val="24"/>
        </w:rPr>
        <w:t>Le sport féminin, données et enjeux</w:t>
      </w:r>
      <w:r w:rsidR="000D0A0B">
        <w:rPr>
          <w:rFonts w:ascii="Tw Cen MT" w:hAnsi="Tw Cen MT" w:cs="Times New Roman"/>
          <w:sz w:val="24"/>
          <w:szCs w:val="24"/>
        </w:rPr>
        <w:t> ;</w:t>
      </w:r>
    </w:p>
    <w:p w14:paraId="025F31D4" w14:textId="239A8A05" w:rsidR="000D0A0B" w:rsidRPr="002C0024" w:rsidRDefault="000D0A0B" w:rsidP="0055458F">
      <w:pPr>
        <w:pStyle w:val="Paragraphedeliste"/>
        <w:numPr>
          <w:ilvl w:val="0"/>
          <w:numId w:val="18"/>
        </w:numPr>
        <w:spacing w:after="0"/>
        <w:jc w:val="both"/>
        <w:rPr>
          <w:rFonts w:ascii="Tw Cen MT" w:hAnsi="Tw Cen MT" w:cs="Times New Roman"/>
          <w:b/>
          <w:sz w:val="24"/>
          <w:szCs w:val="24"/>
        </w:rPr>
      </w:pPr>
      <w:r>
        <w:rPr>
          <w:rFonts w:ascii="Tw Cen MT" w:hAnsi="Tw Cen MT" w:cs="Times New Roman"/>
          <w:sz w:val="24"/>
          <w:szCs w:val="24"/>
        </w:rPr>
        <w:t>Le eSport, un sujet géopolitique dans un monde « connecté »</w:t>
      </w:r>
    </w:p>
    <w:p w14:paraId="443934BF" w14:textId="77777777" w:rsidR="0055458F" w:rsidRDefault="0055458F" w:rsidP="0055458F">
      <w:pPr>
        <w:spacing w:after="0" w:line="240" w:lineRule="auto"/>
        <w:jc w:val="both"/>
        <w:rPr>
          <w:rFonts w:ascii="Trebuchet MS" w:hAnsi="Trebuchet MS"/>
          <w:color w:val="212121"/>
          <w:spacing w:val="7"/>
          <w:shd w:val="clear" w:color="auto" w:fill="FFFFFF"/>
        </w:rPr>
      </w:pPr>
    </w:p>
    <w:p w14:paraId="5EE7EF54" w14:textId="0F9B60E9" w:rsidR="00336EAF" w:rsidRPr="00336EAF" w:rsidRDefault="00336EAF" w:rsidP="00336EAF">
      <w:pPr>
        <w:rPr>
          <w:rFonts w:ascii="Tw Cen MT" w:hAnsi="Tw Cen MT" w:cs="Times New Roman"/>
          <w:b/>
          <w:sz w:val="24"/>
          <w:szCs w:val="24"/>
        </w:rPr>
      </w:pPr>
      <w:r>
        <w:rPr>
          <w:rFonts w:ascii="Tw Cen MT" w:hAnsi="Tw Cen MT" w:cs="Times New Roman"/>
          <w:b/>
          <w:sz w:val="24"/>
          <w:szCs w:val="24"/>
        </w:rPr>
        <w:t xml:space="preserve">3)- </w:t>
      </w:r>
      <w:r w:rsidRPr="00336EAF">
        <w:rPr>
          <w:rFonts w:ascii="Tw Cen MT" w:hAnsi="Tw Cen MT" w:cs="Times New Roman"/>
          <w:b/>
          <w:sz w:val="24"/>
          <w:szCs w:val="24"/>
        </w:rPr>
        <w:t>LES MASTERS CLASS ET CONFÉRENCES PROFESSIONNELLES :</w:t>
      </w:r>
    </w:p>
    <w:tbl>
      <w:tblPr>
        <w:tblStyle w:val="Grilledutableau"/>
        <w:tblW w:w="10374" w:type="dxa"/>
        <w:tblLook w:val="04A0" w:firstRow="1" w:lastRow="0" w:firstColumn="1" w:lastColumn="0" w:noHBand="0" w:noVBand="1"/>
      </w:tblPr>
      <w:tblGrid>
        <w:gridCol w:w="3056"/>
        <w:gridCol w:w="7318"/>
      </w:tblGrid>
      <w:tr w:rsidR="00336EAF" w14:paraId="24E36E8B" w14:textId="77777777" w:rsidTr="00336EAF">
        <w:trPr>
          <w:trHeight w:val="260"/>
        </w:trPr>
        <w:tc>
          <w:tcPr>
            <w:tcW w:w="3056" w:type="dxa"/>
          </w:tcPr>
          <w:p w14:paraId="02D55A83" w14:textId="77777777" w:rsidR="00336EAF" w:rsidRPr="00420DF5" w:rsidRDefault="00336EAF" w:rsidP="00336EAF">
            <w:pPr>
              <w:pStyle w:val="Paragraphedeliste"/>
              <w:numPr>
                <w:ilvl w:val="0"/>
                <w:numId w:val="25"/>
              </w:numPr>
              <w:jc w:val="both"/>
              <w:rPr>
                <w:rFonts w:ascii="Trebuchet MS" w:hAnsi="Trebuchet MS"/>
                <w:b/>
                <w:bCs/>
              </w:rPr>
            </w:pPr>
            <w:r w:rsidRPr="00420DF5">
              <w:rPr>
                <w:rFonts w:ascii="Trebuchet MS" w:hAnsi="Trebuchet MS"/>
                <w:b/>
                <w:bCs/>
              </w:rPr>
              <w:t xml:space="preserve">Thèmes </w:t>
            </w:r>
          </w:p>
        </w:tc>
        <w:tc>
          <w:tcPr>
            <w:tcW w:w="7318" w:type="dxa"/>
          </w:tcPr>
          <w:p w14:paraId="4DFE03C5" w14:textId="77777777" w:rsidR="00336EAF" w:rsidRPr="00420DF5" w:rsidRDefault="00336EAF" w:rsidP="00336EAF">
            <w:pPr>
              <w:pStyle w:val="Paragraphedeliste"/>
              <w:numPr>
                <w:ilvl w:val="0"/>
                <w:numId w:val="25"/>
              </w:numPr>
              <w:jc w:val="both"/>
              <w:rPr>
                <w:rFonts w:ascii="Trebuchet MS" w:hAnsi="Trebuchet MS"/>
                <w:b/>
                <w:bCs/>
              </w:rPr>
            </w:pPr>
            <w:r w:rsidRPr="00420DF5">
              <w:rPr>
                <w:rFonts w:ascii="Trebuchet MS" w:hAnsi="Trebuchet MS"/>
                <w:b/>
                <w:bCs/>
              </w:rPr>
              <w:t xml:space="preserve">Master class et conférences professionnelles </w:t>
            </w:r>
          </w:p>
        </w:tc>
      </w:tr>
      <w:tr w:rsidR="00336EAF" w14:paraId="3285C864" w14:textId="77777777" w:rsidTr="00336EAF">
        <w:trPr>
          <w:trHeight w:val="392"/>
        </w:trPr>
        <w:tc>
          <w:tcPr>
            <w:tcW w:w="3056" w:type="dxa"/>
          </w:tcPr>
          <w:p w14:paraId="44148A09" w14:textId="77777777" w:rsidR="00336EAF" w:rsidRDefault="00336EAF" w:rsidP="00311605">
            <w:pPr>
              <w:rPr>
                <w:rFonts w:ascii="Trebuchet MS" w:hAnsi="Trebuchet MS"/>
              </w:rPr>
            </w:pPr>
            <w:r w:rsidRPr="0045266F">
              <w:rPr>
                <w:rFonts w:ascii="Trebuchet MS" w:hAnsi="Trebuchet MS" w:cs="Times New Roman"/>
                <w:b/>
              </w:rPr>
              <w:t>Sponso</w:t>
            </w:r>
            <w:r>
              <w:rPr>
                <w:rFonts w:ascii="Trebuchet MS" w:hAnsi="Trebuchet MS" w:cs="Times New Roman"/>
                <w:b/>
              </w:rPr>
              <w:t xml:space="preserve">ring </w:t>
            </w:r>
          </w:p>
        </w:tc>
        <w:tc>
          <w:tcPr>
            <w:tcW w:w="7318" w:type="dxa"/>
          </w:tcPr>
          <w:p w14:paraId="6300564E" w14:textId="19CB6512" w:rsidR="00336EAF" w:rsidRPr="007A4A0E" w:rsidRDefault="00336EAF" w:rsidP="00336EAF">
            <w:pPr>
              <w:pStyle w:val="Paragraphedeliste"/>
              <w:numPr>
                <w:ilvl w:val="0"/>
                <w:numId w:val="26"/>
              </w:numPr>
              <w:jc w:val="both"/>
              <w:rPr>
                <w:rFonts w:ascii="Trebuchet MS" w:hAnsi="Trebuchet MS"/>
              </w:rPr>
            </w:pPr>
            <w:r w:rsidRPr="007A4A0E">
              <w:rPr>
                <w:rFonts w:ascii="Trebuchet MS" w:hAnsi="Trebuchet MS"/>
              </w:rPr>
              <w:t xml:space="preserve">Le sport africain </w:t>
            </w:r>
            <w:r w:rsidR="00A92247">
              <w:rPr>
                <w:rFonts w:ascii="Trebuchet MS" w:hAnsi="Trebuchet MS"/>
              </w:rPr>
              <w:t>post</w:t>
            </w:r>
            <w:r w:rsidRPr="007A4A0E">
              <w:rPr>
                <w:rFonts w:ascii="Trebuchet MS" w:hAnsi="Trebuchet MS"/>
              </w:rPr>
              <w:t xml:space="preserve"> Covid</w:t>
            </w:r>
            <w:r w:rsidR="00A92247">
              <w:rPr>
                <w:rFonts w:ascii="Trebuchet MS" w:hAnsi="Trebuchet MS"/>
              </w:rPr>
              <w:t>19</w:t>
            </w:r>
            <w:r w:rsidRPr="007A4A0E">
              <w:rPr>
                <w:rFonts w:ascii="Trebuchet MS" w:hAnsi="Trebuchet MS"/>
              </w:rPr>
              <w:t>, logiques f</w:t>
            </w:r>
            <w:r>
              <w:rPr>
                <w:rFonts w:ascii="Trebuchet MS" w:hAnsi="Trebuchet MS"/>
              </w:rPr>
              <w:t>inan</w:t>
            </w:r>
            <w:r w:rsidRPr="007A4A0E">
              <w:rPr>
                <w:rFonts w:ascii="Trebuchet MS" w:hAnsi="Trebuchet MS"/>
              </w:rPr>
              <w:t>cières</w:t>
            </w:r>
            <w:r>
              <w:rPr>
                <w:rFonts w:ascii="Trebuchet MS" w:hAnsi="Trebuchet MS"/>
              </w:rPr>
              <w:t xml:space="preserve"> et réalités économiques</w:t>
            </w:r>
          </w:p>
          <w:p w14:paraId="1EFBE2C7" w14:textId="77777777" w:rsidR="00336EAF" w:rsidRDefault="00336EAF" w:rsidP="00336EAF">
            <w:pPr>
              <w:pStyle w:val="Paragraphedeliste"/>
              <w:numPr>
                <w:ilvl w:val="0"/>
                <w:numId w:val="26"/>
              </w:numPr>
              <w:jc w:val="both"/>
              <w:rPr>
                <w:rFonts w:ascii="Trebuchet MS" w:hAnsi="Trebuchet MS"/>
              </w:rPr>
            </w:pPr>
            <w:r w:rsidRPr="007A4A0E">
              <w:rPr>
                <w:rFonts w:ascii="Trebuchet MS" w:hAnsi="Trebuchet MS"/>
              </w:rPr>
              <w:t xml:space="preserve">Le sponsoring à l’ère du numérique  </w:t>
            </w:r>
          </w:p>
          <w:p w14:paraId="4037AA1C" w14:textId="77777777" w:rsidR="00336EAF" w:rsidRPr="007A4A0E" w:rsidRDefault="00336EAF" w:rsidP="00336EAF">
            <w:pPr>
              <w:pStyle w:val="Paragraphedeliste"/>
              <w:numPr>
                <w:ilvl w:val="0"/>
                <w:numId w:val="26"/>
              </w:numPr>
              <w:jc w:val="both"/>
              <w:rPr>
                <w:rFonts w:ascii="Trebuchet MS" w:hAnsi="Trebuchet MS"/>
              </w:rPr>
            </w:pPr>
            <w:r>
              <w:rPr>
                <w:rFonts w:ascii="Trebuchet MS" w:hAnsi="Trebuchet MS"/>
              </w:rPr>
              <w:t xml:space="preserve">Le digital, puissant moyen de développement </w:t>
            </w:r>
          </w:p>
        </w:tc>
      </w:tr>
      <w:tr w:rsidR="00336EAF" w14:paraId="54DA1A73" w14:textId="77777777" w:rsidTr="00336EAF">
        <w:trPr>
          <w:trHeight w:val="285"/>
        </w:trPr>
        <w:tc>
          <w:tcPr>
            <w:tcW w:w="3056" w:type="dxa"/>
          </w:tcPr>
          <w:p w14:paraId="51658476" w14:textId="77777777" w:rsidR="00336EAF" w:rsidRDefault="00336EAF" w:rsidP="00311605">
            <w:pPr>
              <w:rPr>
                <w:rFonts w:ascii="Trebuchet MS" w:hAnsi="Trebuchet MS"/>
              </w:rPr>
            </w:pPr>
            <w:r w:rsidRPr="0045266F">
              <w:rPr>
                <w:rFonts w:ascii="Trebuchet MS" w:hAnsi="Trebuchet MS" w:cs="Times New Roman"/>
                <w:b/>
              </w:rPr>
              <w:t xml:space="preserve">Événements Internationaux </w:t>
            </w:r>
          </w:p>
        </w:tc>
        <w:tc>
          <w:tcPr>
            <w:tcW w:w="7318" w:type="dxa"/>
          </w:tcPr>
          <w:p w14:paraId="3E977E6E" w14:textId="77777777" w:rsidR="00336EAF" w:rsidRPr="00845326" w:rsidRDefault="00336EAF" w:rsidP="00336EAF">
            <w:pPr>
              <w:pStyle w:val="Paragraphedeliste"/>
              <w:numPr>
                <w:ilvl w:val="0"/>
                <w:numId w:val="26"/>
              </w:numPr>
              <w:jc w:val="both"/>
              <w:rPr>
                <w:rFonts w:ascii="Trebuchet MS" w:hAnsi="Trebuchet MS"/>
              </w:rPr>
            </w:pPr>
            <w:r w:rsidRPr="00845326">
              <w:rPr>
                <w:rFonts w:ascii="Trebuchet MS" w:hAnsi="Trebuchet MS"/>
              </w:rPr>
              <w:t xml:space="preserve">Major event, réalité et opportunité médiatique </w:t>
            </w:r>
          </w:p>
        </w:tc>
      </w:tr>
      <w:tr w:rsidR="00336EAF" w14:paraId="48655792" w14:textId="77777777" w:rsidTr="00336EAF">
        <w:trPr>
          <w:trHeight w:val="308"/>
        </w:trPr>
        <w:tc>
          <w:tcPr>
            <w:tcW w:w="3056" w:type="dxa"/>
          </w:tcPr>
          <w:p w14:paraId="4E359B79" w14:textId="77777777" w:rsidR="00336EAF" w:rsidRDefault="00336EAF" w:rsidP="00311605">
            <w:pPr>
              <w:rPr>
                <w:rFonts w:ascii="Trebuchet MS" w:hAnsi="Trebuchet MS"/>
              </w:rPr>
            </w:pPr>
            <w:r>
              <w:rPr>
                <w:rFonts w:ascii="Trebuchet MS" w:hAnsi="Trebuchet MS" w:cs="Times New Roman"/>
                <w:b/>
              </w:rPr>
              <w:t xml:space="preserve">Technologies et </w:t>
            </w:r>
            <w:r w:rsidRPr="0045266F">
              <w:rPr>
                <w:rFonts w:ascii="Trebuchet MS" w:hAnsi="Trebuchet MS" w:cs="Times New Roman"/>
                <w:b/>
              </w:rPr>
              <w:t xml:space="preserve">Industrie événementielle </w:t>
            </w:r>
          </w:p>
        </w:tc>
        <w:tc>
          <w:tcPr>
            <w:tcW w:w="7318" w:type="dxa"/>
          </w:tcPr>
          <w:p w14:paraId="799A47CC" w14:textId="77777777" w:rsidR="00336EAF" w:rsidRPr="00420DF5" w:rsidRDefault="00336EAF" w:rsidP="00336EAF">
            <w:pPr>
              <w:pStyle w:val="Paragraphedeliste"/>
              <w:numPr>
                <w:ilvl w:val="0"/>
                <w:numId w:val="26"/>
              </w:numPr>
              <w:jc w:val="both"/>
              <w:rPr>
                <w:rFonts w:ascii="Trebuchet MS" w:hAnsi="Trebuchet MS"/>
              </w:rPr>
            </w:pPr>
            <w:r w:rsidRPr="00420DF5">
              <w:rPr>
                <w:rFonts w:ascii="Trebuchet MS" w:hAnsi="Trebuchet MS"/>
              </w:rPr>
              <w:t>Les technologies et les effets spéciaux dans la construction du spectacle</w:t>
            </w:r>
          </w:p>
          <w:p w14:paraId="2EC14AF5" w14:textId="6B933A9C" w:rsidR="00336EAF" w:rsidRPr="00420DF5" w:rsidRDefault="00336EAF" w:rsidP="00336EAF">
            <w:pPr>
              <w:pStyle w:val="Paragraphedeliste"/>
              <w:numPr>
                <w:ilvl w:val="0"/>
                <w:numId w:val="26"/>
              </w:numPr>
              <w:rPr>
                <w:rFonts w:ascii="Trebuchet MS" w:hAnsi="Trebuchet MS"/>
              </w:rPr>
            </w:pPr>
            <w:r w:rsidRPr="00420DF5">
              <w:rPr>
                <w:rFonts w:ascii="Trebuchet MS" w:hAnsi="Trebuchet MS"/>
              </w:rPr>
              <w:t>Réalité augmenté</w:t>
            </w:r>
            <w:r w:rsidR="009F5A93">
              <w:rPr>
                <w:rFonts w:ascii="Trebuchet MS" w:hAnsi="Trebuchet MS"/>
              </w:rPr>
              <w:t>e</w:t>
            </w:r>
            <w:r w:rsidRPr="00420DF5">
              <w:rPr>
                <w:rFonts w:ascii="Trebuchet MS" w:hAnsi="Trebuchet MS"/>
              </w:rPr>
              <w:t>, réalité visuelle et intelligence artificielle des outils qui</w:t>
            </w:r>
            <w:r>
              <w:rPr>
                <w:rFonts w:ascii="Trebuchet MS" w:hAnsi="Trebuchet MS"/>
              </w:rPr>
              <w:t xml:space="preserve"> vont révolutionner l’offre év</w:t>
            </w:r>
            <w:r w:rsidR="009C6AFB">
              <w:rPr>
                <w:rFonts w:ascii="Trebuchet MS" w:hAnsi="Trebuchet MS"/>
              </w:rPr>
              <w:t>é</w:t>
            </w:r>
            <w:r>
              <w:rPr>
                <w:rFonts w:ascii="Trebuchet MS" w:hAnsi="Trebuchet MS"/>
              </w:rPr>
              <w:t xml:space="preserve">nementielle </w:t>
            </w:r>
          </w:p>
        </w:tc>
      </w:tr>
      <w:tr w:rsidR="00336EAF" w14:paraId="474D2EEB" w14:textId="77777777" w:rsidTr="00336EAF">
        <w:trPr>
          <w:trHeight w:val="230"/>
        </w:trPr>
        <w:tc>
          <w:tcPr>
            <w:tcW w:w="3056" w:type="dxa"/>
          </w:tcPr>
          <w:p w14:paraId="72DD4936" w14:textId="77777777" w:rsidR="00336EAF" w:rsidRDefault="00336EAF" w:rsidP="00311605">
            <w:pPr>
              <w:rPr>
                <w:rFonts w:ascii="Trebuchet MS" w:hAnsi="Trebuchet MS"/>
              </w:rPr>
            </w:pPr>
            <w:r w:rsidRPr="0045266F">
              <w:rPr>
                <w:rFonts w:ascii="Trebuchet MS" w:hAnsi="Trebuchet MS" w:cs="Times New Roman"/>
                <w:b/>
              </w:rPr>
              <w:t xml:space="preserve">Infrastructures </w:t>
            </w:r>
            <w:r>
              <w:rPr>
                <w:rFonts w:ascii="Trebuchet MS" w:hAnsi="Trebuchet MS" w:cs="Times New Roman"/>
                <w:b/>
              </w:rPr>
              <w:t>et mangement</w:t>
            </w:r>
          </w:p>
        </w:tc>
        <w:tc>
          <w:tcPr>
            <w:tcW w:w="7318" w:type="dxa"/>
          </w:tcPr>
          <w:p w14:paraId="2E4EA045" w14:textId="77777777" w:rsidR="00336EAF" w:rsidRPr="00845326" w:rsidRDefault="00336EAF" w:rsidP="00336EAF">
            <w:pPr>
              <w:pStyle w:val="Paragraphedeliste"/>
              <w:numPr>
                <w:ilvl w:val="0"/>
                <w:numId w:val="26"/>
              </w:numPr>
              <w:jc w:val="both"/>
              <w:rPr>
                <w:rFonts w:ascii="Trebuchet MS" w:hAnsi="Trebuchet MS"/>
              </w:rPr>
            </w:pPr>
            <w:r w:rsidRPr="00845326">
              <w:rPr>
                <w:rFonts w:ascii="Trebuchet MS" w:hAnsi="Trebuchet MS"/>
              </w:rPr>
              <w:t>Les infrastructures sportives à l’ère du tout connecté</w:t>
            </w:r>
          </w:p>
          <w:p w14:paraId="19673017" w14:textId="77777777" w:rsidR="00336EAF" w:rsidRPr="00845326" w:rsidRDefault="00336EAF" w:rsidP="00336EAF">
            <w:pPr>
              <w:pStyle w:val="Paragraphedeliste"/>
              <w:numPr>
                <w:ilvl w:val="0"/>
                <w:numId w:val="26"/>
              </w:numPr>
              <w:jc w:val="both"/>
              <w:rPr>
                <w:rFonts w:ascii="Trebuchet MS" w:hAnsi="Trebuchet MS"/>
              </w:rPr>
            </w:pPr>
            <w:r w:rsidRPr="00845326">
              <w:rPr>
                <w:rFonts w:ascii="Trebuchet MS" w:hAnsi="Trebuchet MS"/>
              </w:rPr>
              <w:t>Les arène</w:t>
            </w:r>
            <w:r>
              <w:rPr>
                <w:rFonts w:ascii="Trebuchet MS" w:hAnsi="Trebuchet MS"/>
              </w:rPr>
              <w:t>s</w:t>
            </w:r>
            <w:r w:rsidRPr="00845326">
              <w:rPr>
                <w:rFonts w:ascii="Trebuchet MS" w:hAnsi="Trebuchet MS"/>
              </w:rPr>
              <w:t xml:space="preserve"> sportives, modèles économique</w:t>
            </w:r>
            <w:r>
              <w:rPr>
                <w:rFonts w:ascii="Trebuchet MS" w:hAnsi="Trebuchet MS"/>
              </w:rPr>
              <w:t>s</w:t>
            </w:r>
            <w:r w:rsidRPr="00845326">
              <w:rPr>
                <w:rFonts w:ascii="Trebuchet MS" w:hAnsi="Trebuchet MS"/>
              </w:rPr>
              <w:t xml:space="preserve"> régime</w:t>
            </w:r>
            <w:r>
              <w:rPr>
                <w:rFonts w:ascii="Trebuchet MS" w:hAnsi="Trebuchet MS"/>
              </w:rPr>
              <w:t>s</w:t>
            </w:r>
            <w:r w:rsidRPr="00845326">
              <w:rPr>
                <w:rFonts w:ascii="Trebuchet MS" w:hAnsi="Trebuchet MS"/>
              </w:rPr>
              <w:t xml:space="preserve"> d’exploitation</w:t>
            </w:r>
          </w:p>
          <w:p w14:paraId="26AC9E9A" w14:textId="77777777" w:rsidR="00336EAF" w:rsidRPr="00845326" w:rsidRDefault="00336EAF" w:rsidP="00336EAF">
            <w:pPr>
              <w:pStyle w:val="Paragraphedeliste"/>
              <w:numPr>
                <w:ilvl w:val="0"/>
                <w:numId w:val="26"/>
              </w:numPr>
              <w:jc w:val="both"/>
              <w:rPr>
                <w:rFonts w:ascii="Trebuchet MS" w:hAnsi="Trebuchet MS"/>
              </w:rPr>
            </w:pPr>
            <w:r w:rsidRPr="00845326">
              <w:rPr>
                <w:rFonts w:ascii="Trebuchet MS" w:hAnsi="Trebuchet MS"/>
              </w:rPr>
              <w:t>Les stade et l’offre du haut lieu</w:t>
            </w:r>
          </w:p>
        </w:tc>
      </w:tr>
      <w:tr w:rsidR="00336EAF" w14:paraId="6ED5F602" w14:textId="77777777" w:rsidTr="00336EAF">
        <w:trPr>
          <w:trHeight w:val="266"/>
        </w:trPr>
        <w:tc>
          <w:tcPr>
            <w:tcW w:w="3056" w:type="dxa"/>
          </w:tcPr>
          <w:p w14:paraId="770DD751" w14:textId="77777777" w:rsidR="00336EAF" w:rsidRDefault="00336EAF" w:rsidP="00311605">
            <w:pPr>
              <w:rPr>
                <w:rFonts w:ascii="Trebuchet MS" w:hAnsi="Trebuchet MS"/>
              </w:rPr>
            </w:pPr>
            <w:r>
              <w:rPr>
                <w:rFonts w:ascii="Trebuchet MS" w:hAnsi="Trebuchet MS" w:cs="Times New Roman"/>
                <w:b/>
              </w:rPr>
              <w:t xml:space="preserve">Contenus et activation </w:t>
            </w:r>
          </w:p>
        </w:tc>
        <w:tc>
          <w:tcPr>
            <w:tcW w:w="7318" w:type="dxa"/>
          </w:tcPr>
          <w:p w14:paraId="690A387B" w14:textId="77777777" w:rsidR="00336EAF" w:rsidRPr="00A41784" w:rsidRDefault="00336EAF" w:rsidP="00336EAF">
            <w:pPr>
              <w:pStyle w:val="Paragraphedeliste"/>
              <w:numPr>
                <w:ilvl w:val="0"/>
                <w:numId w:val="26"/>
              </w:numPr>
              <w:jc w:val="both"/>
              <w:rPr>
                <w:rFonts w:ascii="Trebuchet MS" w:hAnsi="Trebuchet MS"/>
              </w:rPr>
            </w:pPr>
            <w:r w:rsidRPr="00A41784">
              <w:rPr>
                <w:rFonts w:ascii="Trebuchet MS" w:hAnsi="Trebuchet MS"/>
              </w:rPr>
              <w:t>Le contenu sportif et l’ambition commerciale des marques</w:t>
            </w:r>
          </w:p>
          <w:p w14:paraId="4825C2D7" w14:textId="77777777" w:rsidR="00336EAF" w:rsidRPr="00A41784" w:rsidRDefault="00336EAF" w:rsidP="00336EAF">
            <w:pPr>
              <w:pStyle w:val="Paragraphedeliste"/>
              <w:numPr>
                <w:ilvl w:val="0"/>
                <w:numId w:val="26"/>
              </w:numPr>
              <w:jc w:val="both"/>
              <w:rPr>
                <w:rFonts w:ascii="Trebuchet MS" w:hAnsi="Trebuchet MS"/>
              </w:rPr>
            </w:pPr>
            <w:r w:rsidRPr="00A41784">
              <w:rPr>
                <w:rFonts w:ascii="Trebuchet MS" w:hAnsi="Trebuchet MS"/>
              </w:rPr>
              <w:t>L’apports des plateformes de partages des contenus dans la promotion du sport</w:t>
            </w:r>
          </w:p>
          <w:p w14:paraId="6BB08B1E" w14:textId="77777777" w:rsidR="00336EAF" w:rsidRDefault="00336EAF" w:rsidP="00311605">
            <w:pPr>
              <w:jc w:val="both"/>
              <w:rPr>
                <w:rFonts w:ascii="Trebuchet MS" w:hAnsi="Trebuchet MS"/>
              </w:rPr>
            </w:pPr>
          </w:p>
        </w:tc>
      </w:tr>
      <w:tr w:rsidR="00336EAF" w14:paraId="6064F5F8" w14:textId="77777777" w:rsidTr="00336EAF">
        <w:trPr>
          <w:trHeight w:val="260"/>
        </w:trPr>
        <w:tc>
          <w:tcPr>
            <w:tcW w:w="3056" w:type="dxa"/>
          </w:tcPr>
          <w:p w14:paraId="214B8B29" w14:textId="77777777" w:rsidR="00336EAF" w:rsidRDefault="00336EAF" w:rsidP="00311605">
            <w:pPr>
              <w:rPr>
                <w:rFonts w:ascii="Trebuchet MS" w:hAnsi="Trebuchet MS"/>
              </w:rPr>
            </w:pPr>
            <w:r w:rsidRPr="0045266F">
              <w:rPr>
                <w:rFonts w:ascii="Trebuchet MS" w:hAnsi="Trebuchet MS" w:cs="Times New Roman"/>
                <w:b/>
                <w:lang w:val="en-GB"/>
              </w:rPr>
              <w:t xml:space="preserve">Digital </w:t>
            </w:r>
            <w:r>
              <w:rPr>
                <w:rFonts w:ascii="Trebuchet MS" w:hAnsi="Trebuchet MS" w:cs="Times New Roman"/>
                <w:b/>
                <w:lang w:val="en-GB"/>
              </w:rPr>
              <w:t>et innovation technologique</w:t>
            </w:r>
          </w:p>
        </w:tc>
        <w:tc>
          <w:tcPr>
            <w:tcW w:w="7318" w:type="dxa"/>
          </w:tcPr>
          <w:p w14:paraId="6A26750A" w14:textId="77777777" w:rsidR="00336EAF" w:rsidRPr="003E0467" w:rsidRDefault="00336EAF" w:rsidP="00336EAF">
            <w:pPr>
              <w:pStyle w:val="Paragraphedeliste"/>
              <w:numPr>
                <w:ilvl w:val="0"/>
                <w:numId w:val="26"/>
              </w:numPr>
              <w:jc w:val="both"/>
              <w:rPr>
                <w:rFonts w:ascii="Trebuchet MS" w:hAnsi="Trebuchet MS"/>
              </w:rPr>
            </w:pPr>
            <w:r w:rsidRPr="003E0467">
              <w:rPr>
                <w:rFonts w:ascii="Trebuchet MS" w:hAnsi="Trebuchet MS"/>
              </w:rPr>
              <w:t>Le digital et la relation fan/marque</w:t>
            </w:r>
          </w:p>
        </w:tc>
      </w:tr>
      <w:tr w:rsidR="00336EAF" w14:paraId="4AC61AFB" w14:textId="77777777" w:rsidTr="00336EAF">
        <w:trPr>
          <w:trHeight w:val="260"/>
        </w:trPr>
        <w:tc>
          <w:tcPr>
            <w:tcW w:w="3056" w:type="dxa"/>
          </w:tcPr>
          <w:p w14:paraId="1C3D162B" w14:textId="77777777" w:rsidR="00336EAF" w:rsidRPr="0045266F" w:rsidRDefault="00336EAF" w:rsidP="00311605">
            <w:pPr>
              <w:rPr>
                <w:rFonts w:ascii="Trebuchet MS" w:hAnsi="Trebuchet MS" w:cs="Times New Roman"/>
                <w:b/>
                <w:lang w:val="en-GB"/>
              </w:rPr>
            </w:pPr>
            <w:r>
              <w:rPr>
                <w:rFonts w:ascii="Trebuchet MS" w:hAnsi="Trebuchet MS" w:cs="Times New Roman"/>
                <w:b/>
                <w:lang w:val="en-GB"/>
              </w:rPr>
              <w:t>eSport</w:t>
            </w:r>
          </w:p>
        </w:tc>
        <w:tc>
          <w:tcPr>
            <w:tcW w:w="7318" w:type="dxa"/>
          </w:tcPr>
          <w:p w14:paraId="6E8838C0" w14:textId="77777777" w:rsidR="00336EAF" w:rsidRDefault="00336EAF" w:rsidP="00336EAF">
            <w:pPr>
              <w:pStyle w:val="Paragraphedeliste"/>
              <w:numPr>
                <w:ilvl w:val="0"/>
                <w:numId w:val="26"/>
              </w:numPr>
              <w:jc w:val="both"/>
              <w:rPr>
                <w:rFonts w:ascii="Trebuchet MS" w:hAnsi="Trebuchet MS"/>
              </w:rPr>
            </w:pPr>
            <w:r>
              <w:rPr>
                <w:rFonts w:ascii="Trebuchet MS" w:hAnsi="Trebuchet MS"/>
              </w:rPr>
              <w:t>Le eSport est-il compatible avec toutes les entreprises ?</w:t>
            </w:r>
          </w:p>
          <w:p w14:paraId="7AF60260" w14:textId="77777777" w:rsidR="00336EAF" w:rsidRPr="003E0467" w:rsidRDefault="00336EAF" w:rsidP="00336EAF">
            <w:pPr>
              <w:pStyle w:val="Paragraphedeliste"/>
              <w:numPr>
                <w:ilvl w:val="0"/>
                <w:numId w:val="26"/>
              </w:numPr>
              <w:jc w:val="both"/>
              <w:rPr>
                <w:rFonts w:ascii="Trebuchet MS" w:hAnsi="Trebuchet MS"/>
              </w:rPr>
            </w:pPr>
            <w:r>
              <w:rPr>
                <w:rFonts w:ascii="Trebuchet MS" w:hAnsi="Trebuchet MS"/>
              </w:rPr>
              <w:t>Comment le eSport peut-il transformer l’économie et la perception d’un pays au niveau mondial ?</w:t>
            </w:r>
          </w:p>
        </w:tc>
      </w:tr>
      <w:tr w:rsidR="00336EAF" w14:paraId="07291683" w14:textId="77777777" w:rsidTr="00336EAF">
        <w:trPr>
          <w:trHeight w:val="306"/>
        </w:trPr>
        <w:tc>
          <w:tcPr>
            <w:tcW w:w="3056" w:type="dxa"/>
          </w:tcPr>
          <w:p w14:paraId="2D05DDA3" w14:textId="77777777" w:rsidR="00336EAF" w:rsidRDefault="00336EAF" w:rsidP="00311605">
            <w:pPr>
              <w:rPr>
                <w:rFonts w:ascii="Trebuchet MS" w:hAnsi="Trebuchet MS"/>
              </w:rPr>
            </w:pPr>
            <w:r w:rsidRPr="0045266F">
              <w:rPr>
                <w:rFonts w:ascii="Trebuchet MS" w:hAnsi="Trebuchet MS" w:cs="Times New Roman"/>
                <w:b/>
              </w:rPr>
              <w:t xml:space="preserve">Sportwear </w:t>
            </w:r>
          </w:p>
        </w:tc>
        <w:tc>
          <w:tcPr>
            <w:tcW w:w="7318" w:type="dxa"/>
          </w:tcPr>
          <w:p w14:paraId="55147082" w14:textId="77777777" w:rsidR="00336EAF" w:rsidRPr="006553C5" w:rsidRDefault="00336EAF" w:rsidP="00336EAF">
            <w:pPr>
              <w:pStyle w:val="Paragraphedeliste"/>
              <w:numPr>
                <w:ilvl w:val="0"/>
                <w:numId w:val="26"/>
              </w:numPr>
              <w:jc w:val="both"/>
              <w:rPr>
                <w:rFonts w:ascii="Trebuchet MS" w:hAnsi="Trebuchet MS"/>
              </w:rPr>
            </w:pPr>
            <w:r w:rsidRPr="006553C5">
              <w:rPr>
                <w:rFonts w:ascii="Trebuchet MS" w:hAnsi="Trebuchet MS"/>
              </w:rPr>
              <w:t>Les équipement</w:t>
            </w:r>
            <w:r>
              <w:rPr>
                <w:rFonts w:ascii="Trebuchet MS" w:hAnsi="Trebuchet MS"/>
              </w:rPr>
              <w:t>ier</w:t>
            </w:r>
            <w:r w:rsidRPr="006553C5">
              <w:rPr>
                <w:rFonts w:ascii="Trebuchet MS" w:hAnsi="Trebuchet MS"/>
              </w:rPr>
              <w:t>s sportifs à l’épreuve du développement du sport africain</w:t>
            </w:r>
          </w:p>
          <w:p w14:paraId="0C2D1135" w14:textId="77777777" w:rsidR="00336EAF" w:rsidRPr="006553C5" w:rsidRDefault="00336EAF" w:rsidP="00336EAF">
            <w:pPr>
              <w:pStyle w:val="Paragraphedeliste"/>
              <w:numPr>
                <w:ilvl w:val="0"/>
                <w:numId w:val="26"/>
              </w:numPr>
              <w:jc w:val="both"/>
              <w:rPr>
                <w:rFonts w:ascii="Trebuchet MS" w:hAnsi="Trebuchet MS"/>
              </w:rPr>
            </w:pPr>
            <w:r w:rsidRPr="006553C5">
              <w:rPr>
                <w:rFonts w:ascii="Trebuchet MS" w:hAnsi="Trebuchet MS"/>
              </w:rPr>
              <w:t xml:space="preserve">La contrefaçon en Afrique, entre menace et opportunités </w:t>
            </w:r>
          </w:p>
          <w:p w14:paraId="37F9D9E6" w14:textId="77777777" w:rsidR="00336EAF" w:rsidRPr="006553C5" w:rsidRDefault="00336EAF" w:rsidP="00336EAF">
            <w:pPr>
              <w:pStyle w:val="Paragraphedeliste"/>
              <w:numPr>
                <w:ilvl w:val="0"/>
                <w:numId w:val="26"/>
              </w:numPr>
              <w:jc w:val="both"/>
              <w:rPr>
                <w:rFonts w:ascii="Trebuchet MS" w:hAnsi="Trebuchet MS"/>
              </w:rPr>
            </w:pPr>
            <w:r w:rsidRPr="006553C5">
              <w:rPr>
                <w:rFonts w:ascii="Trebuchet MS" w:hAnsi="Trebuchet MS"/>
              </w:rPr>
              <w:t xml:space="preserve">Les cultures africaines, une richesse au service des stratégies de pénétration des marques </w:t>
            </w:r>
          </w:p>
        </w:tc>
      </w:tr>
      <w:tr w:rsidR="00336EAF" w14:paraId="014CEFEF" w14:textId="77777777" w:rsidTr="00336EAF">
        <w:trPr>
          <w:trHeight w:val="260"/>
        </w:trPr>
        <w:tc>
          <w:tcPr>
            <w:tcW w:w="3056" w:type="dxa"/>
          </w:tcPr>
          <w:p w14:paraId="4E515DC8" w14:textId="77777777" w:rsidR="00336EAF" w:rsidRDefault="00336EAF" w:rsidP="00311605">
            <w:pPr>
              <w:rPr>
                <w:rFonts w:ascii="Trebuchet MS" w:hAnsi="Trebuchet MS"/>
              </w:rPr>
            </w:pPr>
            <w:r w:rsidRPr="0045266F">
              <w:rPr>
                <w:rFonts w:ascii="Trebuchet MS" w:hAnsi="Trebuchet MS" w:cs="Times New Roman"/>
                <w:b/>
              </w:rPr>
              <w:t xml:space="preserve">Paris sportifs </w:t>
            </w:r>
          </w:p>
        </w:tc>
        <w:tc>
          <w:tcPr>
            <w:tcW w:w="7318" w:type="dxa"/>
          </w:tcPr>
          <w:p w14:paraId="2287925B" w14:textId="77777777" w:rsidR="00336EAF" w:rsidRDefault="00336EAF" w:rsidP="00336EAF">
            <w:pPr>
              <w:pStyle w:val="Paragraphedeliste"/>
              <w:numPr>
                <w:ilvl w:val="0"/>
                <w:numId w:val="26"/>
              </w:numPr>
              <w:jc w:val="both"/>
              <w:rPr>
                <w:rFonts w:ascii="Trebuchet MS" w:hAnsi="Trebuchet MS"/>
              </w:rPr>
            </w:pPr>
            <w:r>
              <w:rPr>
                <w:rFonts w:ascii="Trebuchet MS" w:hAnsi="Trebuchet MS"/>
              </w:rPr>
              <w:t xml:space="preserve">Le pari sportif et la fan engagement  </w:t>
            </w:r>
          </w:p>
          <w:p w14:paraId="46067896" w14:textId="77777777" w:rsidR="00336EAF" w:rsidRPr="00FF69C5" w:rsidRDefault="00336EAF" w:rsidP="00336EAF">
            <w:pPr>
              <w:pStyle w:val="Paragraphedeliste"/>
              <w:numPr>
                <w:ilvl w:val="0"/>
                <w:numId w:val="26"/>
              </w:numPr>
              <w:jc w:val="both"/>
              <w:rPr>
                <w:rFonts w:ascii="Trebuchet MS" w:hAnsi="Trebuchet MS"/>
              </w:rPr>
            </w:pPr>
            <w:r>
              <w:rPr>
                <w:rFonts w:ascii="Trebuchet MS" w:hAnsi="Trebuchet MS"/>
              </w:rPr>
              <w:t xml:space="preserve">Le pari sportif et la protection de l’aléa sportif </w:t>
            </w:r>
          </w:p>
        </w:tc>
      </w:tr>
      <w:tr w:rsidR="00336EAF" w14:paraId="1DB5D443" w14:textId="77777777" w:rsidTr="00336EAF">
        <w:trPr>
          <w:trHeight w:val="242"/>
        </w:trPr>
        <w:tc>
          <w:tcPr>
            <w:tcW w:w="3056" w:type="dxa"/>
          </w:tcPr>
          <w:p w14:paraId="7F9D4457" w14:textId="77777777" w:rsidR="00336EAF" w:rsidRDefault="00336EAF" w:rsidP="00311605">
            <w:pPr>
              <w:rPr>
                <w:rFonts w:ascii="Trebuchet MS" w:hAnsi="Trebuchet MS"/>
              </w:rPr>
            </w:pPr>
            <w:r>
              <w:rPr>
                <w:rFonts w:ascii="Trebuchet MS" w:hAnsi="Trebuchet MS" w:cs="Times New Roman"/>
                <w:b/>
              </w:rPr>
              <w:t xml:space="preserve">Gouvernance </w:t>
            </w:r>
            <w:r w:rsidRPr="0045266F">
              <w:rPr>
                <w:rFonts w:ascii="Trebuchet MS" w:hAnsi="Trebuchet MS" w:cs="Times New Roman"/>
                <w:b/>
              </w:rPr>
              <w:t>et</w:t>
            </w:r>
            <w:r>
              <w:rPr>
                <w:rFonts w:ascii="Trebuchet MS" w:hAnsi="Trebuchet MS" w:cs="Times New Roman"/>
                <w:b/>
              </w:rPr>
              <w:t xml:space="preserve"> finance </w:t>
            </w:r>
          </w:p>
        </w:tc>
        <w:tc>
          <w:tcPr>
            <w:tcW w:w="7318" w:type="dxa"/>
          </w:tcPr>
          <w:p w14:paraId="4F53B75D" w14:textId="77777777" w:rsidR="00336EAF" w:rsidRDefault="00336EAF" w:rsidP="00336EAF">
            <w:pPr>
              <w:pStyle w:val="Paragraphedeliste"/>
              <w:numPr>
                <w:ilvl w:val="0"/>
                <w:numId w:val="26"/>
              </w:numPr>
              <w:jc w:val="both"/>
              <w:rPr>
                <w:rFonts w:ascii="Trebuchet MS" w:hAnsi="Trebuchet MS"/>
              </w:rPr>
            </w:pPr>
            <w:r>
              <w:rPr>
                <w:rFonts w:ascii="Trebuchet MS" w:hAnsi="Trebuchet MS"/>
              </w:rPr>
              <w:t xml:space="preserve">La finance et le développement du sport </w:t>
            </w:r>
          </w:p>
          <w:p w14:paraId="59AE569B" w14:textId="77777777" w:rsidR="00336EAF" w:rsidRDefault="00336EAF" w:rsidP="00336EAF">
            <w:pPr>
              <w:pStyle w:val="Paragraphedeliste"/>
              <w:numPr>
                <w:ilvl w:val="0"/>
                <w:numId w:val="26"/>
              </w:numPr>
              <w:jc w:val="both"/>
              <w:rPr>
                <w:rFonts w:ascii="Trebuchet MS" w:hAnsi="Trebuchet MS"/>
              </w:rPr>
            </w:pPr>
            <w:r>
              <w:rPr>
                <w:rFonts w:ascii="Trebuchet MS" w:hAnsi="Trebuchet MS"/>
              </w:rPr>
              <w:t xml:space="preserve">La bonne gouvernance et l’éthique au service la construction du capital symbolique  </w:t>
            </w:r>
          </w:p>
          <w:p w14:paraId="103D60C3" w14:textId="77777777" w:rsidR="00336EAF" w:rsidRPr="00A42A80" w:rsidRDefault="00336EAF" w:rsidP="00336EAF">
            <w:pPr>
              <w:pStyle w:val="Paragraphedeliste"/>
              <w:numPr>
                <w:ilvl w:val="0"/>
                <w:numId w:val="26"/>
              </w:numPr>
              <w:jc w:val="both"/>
              <w:rPr>
                <w:rFonts w:ascii="Trebuchet MS" w:hAnsi="Trebuchet MS"/>
              </w:rPr>
            </w:pPr>
            <w:r>
              <w:rPr>
                <w:rFonts w:ascii="Trebuchet MS" w:hAnsi="Trebuchet MS"/>
              </w:rPr>
              <w:t xml:space="preserve">L’influence de la cryptomonnaie dans le développement économique des clubs et du sport en Afrique </w:t>
            </w:r>
          </w:p>
        </w:tc>
      </w:tr>
      <w:tr w:rsidR="00336EAF" w14:paraId="02B5B6AE" w14:textId="77777777" w:rsidTr="00336EAF">
        <w:trPr>
          <w:trHeight w:val="520"/>
        </w:trPr>
        <w:tc>
          <w:tcPr>
            <w:tcW w:w="3056" w:type="dxa"/>
          </w:tcPr>
          <w:p w14:paraId="639CC363" w14:textId="77777777" w:rsidR="00336EAF" w:rsidRDefault="00336EAF" w:rsidP="00311605">
            <w:pPr>
              <w:rPr>
                <w:rFonts w:ascii="Trebuchet MS" w:hAnsi="Trebuchet MS"/>
              </w:rPr>
            </w:pPr>
            <w:r w:rsidRPr="0045266F">
              <w:rPr>
                <w:rFonts w:ascii="Trebuchet MS" w:hAnsi="Trebuchet MS" w:cs="Times New Roman"/>
                <w:b/>
              </w:rPr>
              <w:t xml:space="preserve">Sport business </w:t>
            </w:r>
            <w:r>
              <w:rPr>
                <w:rFonts w:ascii="Trebuchet MS" w:hAnsi="Trebuchet MS" w:cs="Times New Roman"/>
                <w:b/>
              </w:rPr>
              <w:t xml:space="preserve">orientation </w:t>
            </w:r>
          </w:p>
        </w:tc>
        <w:tc>
          <w:tcPr>
            <w:tcW w:w="7318" w:type="dxa"/>
          </w:tcPr>
          <w:p w14:paraId="10009DE3" w14:textId="77777777" w:rsidR="00336EAF" w:rsidRPr="00C771F9" w:rsidRDefault="00336EAF" w:rsidP="00336EAF">
            <w:pPr>
              <w:pStyle w:val="Paragraphedeliste"/>
              <w:numPr>
                <w:ilvl w:val="0"/>
                <w:numId w:val="26"/>
              </w:numPr>
              <w:jc w:val="both"/>
              <w:rPr>
                <w:rFonts w:ascii="Trebuchet MS" w:hAnsi="Trebuchet MS"/>
              </w:rPr>
            </w:pPr>
            <w:r w:rsidRPr="00C771F9">
              <w:rPr>
                <w:rFonts w:ascii="Trebuchet MS" w:hAnsi="Trebuchet MS"/>
              </w:rPr>
              <w:t>La formation dans les métiers du sport professionnel et les enjeux de modernisation et le développement du sport en Afrique</w:t>
            </w:r>
          </w:p>
        </w:tc>
      </w:tr>
      <w:tr w:rsidR="00336EAF" w14:paraId="71427387" w14:textId="77777777" w:rsidTr="00336EAF">
        <w:trPr>
          <w:trHeight w:val="520"/>
        </w:trPr>
        <w:tc>
          <w:tcPr>
            <w:tcW w:w="3056" w:type="dxa"/>
          </w:tcPr>
          <w:p w14:paraId="102DE0F2" w14:textId="77777777" w:rsidR="00336EAF" w:rsidRPr="0045266F" w:rsidRDefault="00336EAF" w:rsidP="00311605">
            <w:pPr>
              <w:rPr>
                <w:rFonts w:ascii="Trebuchet MS" w:hAnsi="Trebuchet MS" w:cs="Times New Roman"/>
                <w:b/>
              </w:rPr>
            </w:pPr>
            <w:r>
              <w:rPr>
                <w:rFonts w:ascii="Trebuchet MS" w:hAnsi="Trebuchet MS" w:cs="Times New Roman"/>
                <w:b/>
              </w:rPr>
              <w:t xml:space="preserve">Droit &amp; fiscalité </w:t>
            </w:r>
          </w:p>
        </w:tc>
        <w:tc>
          <w:tcPr>
            <w:tcW w:w="7318" w:type="dxa"/>
          </w:tcPr>
          <w:p w14:paraId="4B1B4C14" w14:textId="77777777" w:rsidR="00336EAF" w:rsidRPr="00DD51AC" w:rsidRDefault="00336EAF" w:rsidP="00336EAF">
            <w:pPr>
              <w:pStyle w:val="Paragraphedeliste"/>
              <w:numPr>
                <w:ilvl w:val="0"/>
                <w:numId w:val="26"/>
              </w:numPr>
              <w:jc w:val="both"/>
              <w:rPr>
                <w:rFonts w:ascii="Trebuchet MS" w:hAnsi="Trebuchet MS"/>
              </w:rPr>
            </w:pPr>
            <w:r>
              <w:rPr>
                <w:rFonts w:ascii="Trebuchet MS" w:hAnsi="Trebuchet MS"/>
              </w:rPr>
              <w:t xml:space="preserve">Le </w:t>
            </w:r>
            <w:r w:rsidRPr="00DD51AC">
              <w:rPr>
                <w:rFonts w:ascii="Trebuchet MS" w:hAnsi="Trebuchet MS"/>
              </w:rPr>
              <w:t xml:space="preserve">Système fiscal et performance financière des </w:t>
            </w:r>
            <w:r>
              <w:rPr>
                <w:rFonts w:ascii="Trebuchet MS" w:hAnsi="Trebuchet MS"/>
              </w:rPr>
              <w:t>organisations sportive</w:t>
            </w:r>
          </w:p>
        </w:tc>
      </w:tr>
    </w:tbl>
    <w:p w14:paraId="6AA3F6D5" w14:textId="77777777" w:rsidR="00EC6161" w:rsidRDefault="00EC6161" w:rsidP="0055458F">
      <w:pPr>
        <w:spacing w:after="0" w:line="240" w:lineRule="auto"/>
        <w:jc w:val="both"/>
        <w:rPr>
          <w:rFonts w:ascii="Trebuchet MS" w:hAnsi="Trebuchet MS"/>
          <w:color w:val="212121"/>
          <w:spacing w:val="7"/>
          <w:shd w:val="clear" w:color="auto" w:fill="FFFFFF"/>
        </w:rPr>
      </w:pPr>
    </w:p>
    <w:p w14:paraId="10761ADD" w14:textId="77777777" w:rsidR="00EC6161" w:rsidRPr="00F44082" w:rsidRDefault="00EC6161" w:rsidP="0055458F">
      <w:pPr>
        <w:spacing w:after="0" w:line="240" w:lineRule="auto"/>
        <w:jc w:val="both"/>
        <w:rPr>
          <w:rFonts w:ascii="Trebuchet MS" w:hAnsi="Trebuchet MS"/>
          <w:color w:val="212121"/>
          <w:spacing w:val="7"/>
          <w:shd w:val="clear" w:color="auto" w:fill="FFFFFF"/>
        </w:rPr>
      </w:pPr>
    </w:p>
    <w:p w14:paraId="4F5F067D" w14:textId="4C92723F" w:rsidR="0055458F" w:rsidRPr="00336EAF" w:rsidRDefault="00EC6161" w:rsidP="00336EAF">
      <w:pPr>
        <w:pStyle w:val="Paragraphedeliste"/>
        <w:numPr>
          <w:ilvl w:val="0"/>
          <w:numId w:val="17"/>
        </w:numPr>
        <w:spacing w:after="0" w:line="240" w:lineRule="auto"/>
        <w:jc w:val="both"/>
        <w:rPr>
          <w:rFonts w:ascii="Trebuchet MS" w:hAnsi="Trebuchet MS"/>
          <w:b/>
          <w:bCs/>
          <w:color w:val="548DD4" w:themeColor="text2" w:themeTint="99"/>
          <w:spacing w:val="7"/>
          <w:shd w:val="clear" w:color="auto" w:fill="FFFFFF"/>
        </w:rPr>
      </w:pPr>
      <w:r w:rsidRPr="00336EAF">
        <w:rPr>
          <w:rFonts w:ascii="Trebuchet MS" w:hAnsi="Trebuchet MS"/>
          <w:b/>
          <w:bCs/>
          <w:color w:val="548DD4" w:themeColor="text2" w:themeTint="99"/>
          <w:spacing w:val="7"/>
          <w:shd w:val="clear" w:color="auto" w:fill="FFFFFF"/>
        </w:rPr>
        <w:t>BENEFICE ET IMPACT DES ORGANISMES DE SOUTIEN AU SALON</w:t>
      </w:r>
    </w:p>
    <w:p w14:paraId="4D1DB48E" w14:textId="77777777" w:rsidR="00336EAF" w:rsidRDefault="00336EAF" w:rsidP="0055458F">
      <w:pPr>
        <w:jc w:val="both"/>
        <w:rPr>
          <w:rFonts w:ascii="Tw Cen MT" w:hAnsi="Tw Cen MT"/>
          <w:sz w:val="24"/>
          <w:szCs w:val="24"/>
        </w:rPr>
      </w:pPr>
    </w:p>
    <w:p w14:paraId="0B88D47C" w14:textId="64F95ACF" w:rsidR="0055458F" w:rsidRPr="00BD6AD9" w:rsidRDefault="0055458F" w:rsidP="0055458F">
      <w:pPr>
        <w:jc w:val="both"/>
        <w:rPr>
          <w:rFonts w:ascii="Tw Cen MT" w:hAnsi="Tw Cen MT"/>
          <w:sz w:val="24"/>
          <w:szCs w:val="24"/>
        </w:rPr>
      </w:pPr>
      <w:r w:rsidRPr="00BD6AD9">
        <w:rPr>
          <w:rFonts w:ascii="Tw Cen MT" w:hAnsi="Tw Cen MT"/>
          <w:sz w:val="24"/>
          <w:szCs w:val="24"/>
        </w:rPr>
        <w:t xml:space="preserve">Dans ce contexte où le sport occupe une place importante dans la culture africaine de façon globale, soutenir une action allant dans le sens de </w:t>
      </w:r>
      <w:r w:rsidRPr="00BD6AD9">
        <w:rPr>
          <w:rFonts w:ascii="Tw Cen MT" w:hAnsi="Tw Cen MT"/>
          <w:b/>
          <w:bCs/>
          <w:sz w:val="24"/>
          <w:szCs w:val="24"/>
        </w:rPr>
        <w:t>construire un environnement sportif professionnel et prospère</w:t>
      </w:r>
      <w:r w:rsidRPr="00BD6AD9">
        <w:rPr>
          <w:rFonts w:ascii="Tw Cen MT" w:hAnsi="Tw Cen MT"/>
          <w:sz w:val="24"/>
          <w:szCs w:val="24"/>
        </w:rPr>
        <w:t xml:space="preserve"> assure</w:t>
      </w:r>
      <w:r w:rsidR="00D05E26" w:rsidRPr="00BD6AD9">
        <w:rPr>
          <w:rFonts w:ascii="Tw Cen MT" w:hAnsi="Tw Cen MT"/>
          <w:sz w:val="24"/>
          <w:szCs w:val="24"/>
        </w:rPr>
        <w:t xml:space="preserve"> </w:t>
      </w:r>
      <w:r w:rsidRPr="00BD6AD9">
        <w:rPr>
          <w:rFonts w:ascii="Tw Cen MT" w:hAnsi="Tw Cen MT"/>
          <w:sz w:val="24"/>
          <w:szCs w:val="24"/>
        </w:rPr>
        <w:t>un positionnement de choix dans la conscience collective africaine</w:t>
      </w:r>
      <w:r w:rsidR="00583288" w:rsidRPr="00BD6AD9">
        <w:rPr>
          <w:rFonts w:ascii="Tw Cen MT" w:hAnsi="Tw Cen MT"/>
          <w:sz w:val="24"/>
          <w:szCs w:val="24"/>
        </w:rPr>
        <w:t xml:space="preserve"> et un import crédit image</w:t>
      </w:r>
      <w:r w:rsidRPr="00BD6AD9">
        <w:rPr>
          <w:rFonts w:ascii="Tw Cen MT" w:hAnsi="Tw Cen MT"/>
          <w:sz w:val="24"/>
          <w:szCs w:val="24"/>
        </w:rPr>
        <w:t xml:space="preserve">. </w:t>
      </w:r>
    </w:p>
    <w:p w14:paraId="1B4C622E" w14:textId="77777777" w:rsidR="0055458F" w:rsidRPr="00BD6AD9" w:rsidRDefault="0055458F" w:rsidP="0055458F">
      <w:pPr>
        <w:rPr>
          <w:rFonts w:ascii="Tw Cen MT" w:hAnsi="Tw Cen MT"/>
          <w:b/>
          <w:bCs/>
          <w:sz w:val="24"/>
          <w:szCs w:val="24"/>
          <w:u w:val="single"/>
        </w:rPr>
      </w:pPr>
      <w:r w:rsidRPr="00BD6AD9">
        <w:rPr>
          <w:rFonts w:ascii="Tw Cen MT" w:hAnsi="Tw Cen MT"/>
          <w:b/>
          <w:bCs/>
          <w:sz w:val="24"/>
          <w:szCs w:val="24"/>
          <w:u w:val="single"/>
        </w:rPr>
        <w:t xml:space="preserve">Le bénéfice Image auprès de l’opinion africaine : </w:t>
      </w:r>
    </w:p>
    <w:p w14:paraId="5C5F3CFA" w14:textId="5F11E4CA" w:rsidR="0055458F" w:rsidRPr="00BD6AD9" w:rsidRDefault="0055458F" w:rsidP="0055458F">
      <w:pPr>
        <w:pStyle w:val="Paragraphedeliste"/>
        <w:numPr>
          <w:ilvl w:val="0"/>
          <w:numId w:val="15"/>
        </w:numPr>
        <w:spacing w:after="160" w:line="259" w:lineRule="auto"/>
        <w:jc w:val="both"/>
        <w:rPr>
          <w:rFonts w:ascii="Tw Cen MT" w:hAnsi="Tw Cen MT"/>
          <w:sz w:val="24"/>
          <w:szCs w:val="24"/>
        </w:rPr>
      </w:pPr>
      <w:r w:rsidRPr="00BD6AD9">
        <w:rPr>
          <w:rFonts w:ascii="Tw Cen MT" w:hAnsi="Tw Cen MT"/>
          <w:sz w:val="24"/>
          <w:szCs w:val="24"/>
        </w:rPr>
        <w:t>Traduire en acte une vision politique, celle d’aider au développement intégral du sport et du sportif est synonyme de cohérence et, permet d’établir une atmosphère de communion entre l</w:t>
      </w:r>
      <w:r w:rsidR="00EC6161">
        <w:rPr>
          <w:rFonts w:ascii="Tw Cen MT" w:hAnsi="Tw Cen MT"/>
          <w:sz w:val="24"/>
          <w:szCs w:val="24"/>
        </w:rPr>
        <w:t>es</w:t>
      </w:r>
      <w:r w:rsidRPr="00BD6AD9">
        <w:rPr>
          <w:rFonts w:ascii="Tw Cen MT" w:hAnsi="Tw Cen MT"/>
          <w:sz w:val="24"/>
          <w:szCs w:val="24"/>
        </w:rPr>
        <w:t xml:space="preserve"> politique</w:t>
      </w:r>
      <w:r w:rsidR="00EC6161">
        <w:rPr>
          <w:rFonts w:ascii="Tw Cen MT" w:hAnsi="Tw Cen MT"/>
          <w:sz w:val="24"/>
          <w:szCs w:val="24"/>
        </w:rPr>
        <w:t>s</w:t>
      </w:r>
      <w:r w:rsidRPr="00BD6AD9">
        <w:rPr>
          <w:rFonts w:ascii="Tw Cen MT" w:hAnsi="Tw Cen MT"/>
          <w:sz w:val="24"/>
          <w:szCs w:val="24"/>
        </w:rPr>
        <w:t xml:space="preserve"> sportive </w:t>
      </w:r>
      <w:r w:rsidR="00EC6161">
        <w:rPr>
          <w:rFonts w:ascii="Tw Cen MT" w:hAnsi="Tw Cen MT"/>
          <w:sz w:val="24"/>
          <w:szCs w:val="24"/>
        </w:rPr>
        <w:t xml:space="preserve">au plan institutionnel </w:t>
      </w:r>
      <w:r w:rsidR="00D62C09" w:rsidRPr="00BD6AD9">
        <w:rPr>
          <w:rFonts w:ascii="Tw Cen MT" w:hAnsi="Tw Cen MT"/>
          <w:sz w:val="24"/>
          <w:szCs w:val="24"/>
        </w:rPr>
        <w:t>et</w:t>
      </w:r>
      <w:r w:rsidRPr="00BD6AD9">
        <w:rPr>
          <w:rFonts w:ascii="Tw Cen MT" w:hAnsi="Tw Cen MT"/>
          <w:sz w:val="24"/>
          <w:szCs w:val="24"/>
        </w:rPr>
        <w:t xml:space="preserve"> les populations</w:t>
      </w:r>
      <w:r w:rsidR="00583288" w:rsidRPr="00BD6AD9">
        <w:rPr>
          <w:rFonts w:ascii="Tw Cen MT" w:hAnsi="Tw Cen MT"/>
          <w:sz w:val="24"/>
          <w:szCs w:val="24"/>
        </w:rPr>
        <w:t xml:space="preserve"> (cibles)</w:t>
      </w:r>
      <w:r w:rsidRPr="00BD6AD9">
        <w:rPr>
          <w:rFonts w:ascii="Tw Cen MT" w:hAnsi="Tw Cen MT"/>
          <w:sz w:val="24"/>
          <w:szCs w:val="24"/>
        </w:rPr>
        <w:t xml:space="preserve"> africaines.</w:t>
      </w:r>
    </w:p>
    <w:p w14:paraId="4CB31A7C" w14:textId="702C1B6F" w:rsidR="0055458F" w:rsidRDefault="0055458F" w:rsidP="0055458F">
      <w:pPr>
        <w:pStyle w:val="Paragraphedeliste"/>
        <w:jc w:val="both"/>
        <w:rPr>
          <w:rFonts w:ascii="Tw Cen MT" w:hAnsi="Tw Cen MT"/>
          <w:sz w:val="24"/>
          <w:szCs w:val="24"/>
        </w:rPr>
      </w:pPr>
    </w:p>
    <w:p w14:paraId="246274EB" w14:textId="77777777" w:rsidR="00336EAF" w:rsidRDefault="00336EAF" w:rsidP="0055458F">
      <w:pPr>
        <w:pStyle w:val="Paragraphedeliste"/>
        <w:jc w:val="both"/>
        <w:rPr>
          <w:rFonts w:ascii="Tw Cen MT" w:hAnsi="Tw Cen MT"/>
          <w:sz w:val="24"/>
          <w:szCs w:val="24"/>
        </w:rPr>
      </w:pPr>
    </w:p>
    <w:p w14:paraId="1E7EE809" w14:textId="77777777" w:rsidR="00336EAF" w:rsidRPr="00BD6AD9" w:rsidRDefault="00336EAF" w:rsidP="0055458F">
      <w:pPr>
        <w:pStyle w:val="Paragraphedeliste"/>
        <w:jc w:val="both"/>
        <w:rPr>
          <w:rFonts w:ascii="Tw Cen MT" w:hAnsi="Tw Cen MT"/>
          <w:sz w:val="24"/>
          <w:szCs w:val="24"/>
        </w:rPr>
      </w:pPr>
    </w:p>
    <w:p w14:paraId="7BBBD3BC" w14:textId="77777777" w:rsidR="0055458F" w:rsidRPr="00BD6AD9" w:rsidRDefault="0055458F" w:rsidP="0055458F">
      <w:pPr>
        <w:rPr>
          <w:rFonts w:ascii="Tw Cen MT" w:hAnsi="Tw Cen MT"/>
          <w:b/>
          <w:bCs/>
          <w:sz w:val="24"/>
          <w:szCs w:val="24"/>
          <w:u w:val="single"/>
        </w:rPr>
      </w:pPr>
      <w:r w:rsidRPr="00BD6AD9">
        <w:rPr>
          <w:rFonts w:ascii="Tw Cen MT" w:hAnsi="Tw Cen MT"/>
          <w:b/>
          <w:bCs/>
          <w:sz w:val="24"/>
          <w:szCs w:val="24"/>
          <w:u w:val="single"/>
        </w:rPr>
        <w:t>L’impact politique :</w:t>
      </w:r>
    </w:p>
    <w:p w14:paraId="6FB6BD05" w14:textId="77777777" w:rsidR="0055458F" w:rsidRPr="00BD6AD9" w:rsidRDefault="0055458F" w:rsidP="0055458F">
      <w:pPr>
        <w:pStyle w:val="Paragraphedeliste"/>
        <w:numPr>
          <w:ilvl w:val="0"/>
          <w:numId w:val="16"/>
        </w:numPr>
        <w:spacing w:after="160" w:line="259" w:lineRule="auto"/>
        <w:jc w:val="both"/>
        <w:rPr>
          <w:rFonts w:ascii="Tw Cen MT" w:hAnsi="Tw Cen MT"/>
          <w:b/>
          <w:bCs/>
          <w:sz w:val="24"/>
          <w:szCs w:val="24"/>
        </w:rPr>
      </w:pPr>
      <w:r w:rsidRPr="00BD6AD9">
        <w:rPr>
          <w:rFonts w:ascii="Tw Cen MT" w:hAnsi="Tw Cen MT"/>
          <w:sz w:val="24"/>
          <w:szCs w:val="24"/>
        </w:rPr>
        <w:t xml:space="preserve">Soutenir les Politiques Publiques par l’accompagnement des initiatives qui recherchent le développement du mouvement sportif contribue à renforcer les liens entre les Pouvoirs Publics et le monde du sport. </w:t>
      </w:r>
    </w:p>
    <w:p w14:paraId="507E4E0B" w14:textId="77777777" w:rsidR="0055458F" w:rsidRPr="00BD6AD9" w:rsidRDefault="0055458F" w:rsidP="0055458F">
      <w:pPr>
        <w:jc w:val="both"/>
        <w:rPr>
          <w:rFonts w:ascii="Tw Cen MT" w:hAnsi="Tw Cen MT"/>
          <w:b/>
          <w:bCs/>
          <w:sz w:val="24"/>
          <w:szCs w:val="24"/>
        </w:rPr>
      </w:pPr>
      <w:r w:rsidRPr="00BD6AD9">
        <w:rPr>
          <w:rFonts w:ascii="Tw Cen MT" w:hAnsi="Tw Cen MT"/>
          <w:b/>
          <w:bCs/>
          <w:sz w:val="24"/>
          <w:szCs w:val="24"/>
        </w:rPr>
        <w:t>L’impact diplomatique :</w:t>
      </w:r>
    </w:p>
    <w:p w14:paraId="1884E520" w14:textId="7BF7D218" w:rsidR="0055458F" w:rsidRPr="00BD6AD9" w:rsidRDefault="0055458F" w:rsidP="0055458F">
      <w:pPr>
        <w:pStyle w:val="Paragraphedeliste"/>
        <w:numPr>
          <w:ilvl w:val="0"/>
          <w:numId w:val="16"/>
        </w:numPr>
        <w:spacing w:after="160" w:line="259" w:lineRule="auto"/>
        <w:jc w:val="both"/>
        <w:rPr>
          <w:rFonts w:ascii="Tw Cen MT" w:hAnsi="Tw Cen MT"/>
          <w:sz w:val="24"/>
          <w:szCs w:val="24"/>
        </w:rPr>
      </w:pPr>
      <w:r w:rsidRPr="00BD6AD9">
        <w:rPr>
          <w:rFonts w:ascii="Tw Cen MT" w:hAnsi="Tw Cen MT"/>
          <w:sz w:val="24"/>
          <w:szCs w:val="24"/>
        </w:rPr>
        <w:t xml:space="preserve">S’associer à une initiative visant le développement et le rayonnement international du sport africain en général et camerounais en particulier, en positionnant l’expertise </w:t>
      </w:r>
      <w:r w:rsidR="00C16D4E">
        <w:rPr>
          <w:rFonts w:ascii="Tw Cen MT" w:hAnsi="Tw Cen MT"/>
          <w:sz w:val="24"/>
          <w:szCs w:val="24"/>
        </w:rPr>
        <w:t>ou l’accompagnent de l’institution</w:t>
      </w:r>
      <w:r w:rsidR="00D62C09" w:rsidRPr="00BD6AD9">
        <w:rPr>
          <w:rFonts w:ascii="Tw Cen MT" w:hAnsi="Tw Cen MT"/>
          <w:sz w:val="24"/>
          <w:szCs w:val="24"/>
        </w:rPr>
        <w:t xml:space="preserve"> et</w:t>
      </w:r>
      <w:r w:rsidRPr="00BD6AD9">
        <w:rPr>
          <w:rFonts w:ascii="Tw Cen MT" w:hAnsi="Tw Cen MT"/>
          <w:sz w:val="24"/>
          <w:szCs w:val="24"/>
        </w:rPr>
        <w:t xml:space="preserve"> en actionnant les leviers </w:t>
      </w:r>
      <w:r w:rsidR="00D05E26" w:rsidRPr="00BD6AD9">
        <w:rPr>
          <w:rFonts w:ascii="Tw Cen MT" w:hAnsi="Tw Cen MT"/>
          <w:sz w:val="24"/>
          <w:szCs w:val="24"/>
        </w:rPr>
        <w:t>politiques permet</w:t>
      </w:r>
      <w:r w:rsidRPr="00BD6AD9">
        <w:rPr>
          <w:rFonts w:ascii="Tw Cen MT" w:hAnsi="Tw Cen MT"/>
          <w:sz w:val="24"/>
          <w:szCs w:val="24"/>
        </w:rPr>
        <w:t xml:space="preserve"> </w:t>
      </w:r>
      <w:r w:rsidR="00D05E26" w:rsidRPr="00BD6AD9">
        <w:rPr>
          <w:rFonts w:ascii="Tw Cen MT" w:hAnsi="Tw Cen MT"/>
          <w:sz w:val="24"/>
          <w:szCs w:val="24"/>
        </w:rPr>
        <w:t>à l’Afrique</w:t>
      </w:r>
      <w:r w:rsidRPr="00BD6AD9">
        <w:rPr>
          <w:rFonts w:ascii="Tw Cen MT" w:hAnsi="Tw Cen MT"/>
          <w:sz w:val="24"/>
          <w:szCs w:val="24"/>
        </w:rPr>
        <w:t xml:space="preserve"> en tant que « Terre de sport » de se repositionner comme un</w:t>
      </w:r>
      <w:r w:rsidR="00D05E26" w:rsidRPr="00BD6AD9">
        <w:rPr>
          <w:rFonts w:ascii="Tw Cen MT" w:hAnsi="Tw Cen MT"/>
          <w:sz w:val="24"/>
          <w:szCs w:val="24"/>
        </w:rPr>
        <w:t>e</w:t>
      </w:r>
      <w:r w:rsidRPr="00BD6AD9">
        <w:rPr>
          <w:rFonts w:ascii="Tw Cen MT" w:hAnsi="Tw Cen MT"/>
          <w:sz w:val="24"/>
          <w:szCs w:val="24"/>
        </w:rPr>
        <w:t xml:space="preserve"> </w:t>
      </w:r>
      <w:r w:rsidR="00D05E26" w:rsidRPr="00BD6AD9">
        <w:rPr>
          <w:rFonts w:ascii="Tw Cen MT" w:hAnsi="Tw Cen MT"/>
          <w:sz w:val="24"/>
          <w:szCs w:val="24"/>
        </w:rPr>
        <w:t>alternative</w:t>
      </w:r>
      <w:r w:rsidR="00C16D4E">
        <w:rPr>
          <w:rFonts w:ascii="Tw Cen MT" w:hAnsi="Tw Cen MT"/>
          <w:sz w:val="24"/>
          <w:szCs w:val="24"/>
        </w:rPr>
        <w:t xml:space="preserve"> crédible</w:t>
      </w:r>
      <w:r w:rsidR="00D05E26" w:rsidRPr="00BD6AD9">
        <w:rPr>
          <w:rFonts w:ascii="Tw Cen MT" w:hAnsi="Tw Cen MT"/>
          <w:sz w:val="24"/>
          <w:szCs w:val="24"/>
        </w:rPr>
        <w:t xml:space="preserve"> </w:t>
      </w:r>
      <w:r w:rsidRPr="00BD6AD9">
        <w:rPr>
          <w:rFonts w:ascii="Tw Cen MT" w:hAnsi="Tw Cen MT"/>
          <w:sz w:val="24"/>
          <w:szCs w:val="24"/>
        </w:rPr>
        <w:t>dans le domaine de l’Intelligence Sportive, dans un contexte géopolitique particulier.</w:t>
      </w:r>
    </w:p>
    <w:p w14:paraId="3D56AA08" w14:textId="77777777" w:rsidR="0055458F" w:rsidRPr="00BD6AD9" w:rsidRDefault="0055458F" w:rsidP="0055458F">
      <w:pPr>
        <w:pStyle w:val="Paragraphedeliste"/>
        <w:jc w:val="both"/>
        <w:rPr>
          <w:rFonts w:ascii="Tw Cen MT" w:hAnsi="Tw Cen MT"/>
          <w:sz w:val="24"/>
          <w:szCs w:val="24"/>
        </w:rPr>
      </w:pPr>
    </w:p>
    <w:p w14:paraId="40C5D198" w14:textId="1D0C070E" w:rsidR="0055458F" w:rsidRPr="00BD6AD9" w:rsidRDefault="0055458F" w:rsidP="0055458F">
      <w:pPr>
        <w:pStyle w:val="Paragraphedeliste"/>
        <w:numPr>
          <w:ilvl w:val="0"/>
          <w:numId w:val="16"/>
        </w:numPr>
        <w:spacing w:after="160" w:line="259" w:lineRule="auto"/>
        <w:jc w:val="both"/>
        <w:rPr>
          <w:rFonts w:ascii="Tw Cen MT" w:hAnsi="Tw Cen MT"/>
          <w:sz w:val="24"/>
          <w:szCs w:val="24"/>
        </w:rPr>
      </w:pPr>
      <w:r w:rsidRPr="00BD6AD9">
        <w:rPr>
          <w:rFonts w:ascii="Tw Cen MT" w:hAnsi="Tw Cen MT"/>
          <w:sz w:val="24"/>
          <w:szCs w:val="24"/>
        </w:rPr>
        <w:t>Le</w:t>
      </w:r>
      <w:r w:rsidR="00C16D4E">
        <w:rPr>
          <w:rFonts w:ascii="Tw Cen MT" w:hAnsi="Tw Cen MT"/>
          <w:sz w:val="24"/>
          <w:szCs w:val="24"/>
        </w:rPr>
        <w:t xml:space="preserve">s pays qui ont </w:t>
      </w:r>
      <w:r w:rsidRPr="00BD6AD9">
        <w:rPr>
          <w:rFonts w:ascii="Tw Cen MT" w:hAnsi="Tw Cen MT"/>
          <w:sz w:val="24"/>
          <w:szCs w:val="24"/>
        </w:rPr>
        <w:t xml:space="preserve">accueilli </w:t>
      </w:r>
      <w:r w:rsidR="00C16D4E">
        <w:rPr>
          <w:rFonts w:ascii="Tw Cen MT" w:hAnsi="Tw Cen MT"/>
          <w:sz w:val="24"/>
          <w:szCs w:val="24"/>
        </w:rPr>
        <w:t xml:space="preserve">ou qui souhaitent accueillir de </w:t>
      </w:r>
      <w:r w:rsidRPr="00BD6AD9">
        <w:rPr>
          <w:rFonts w:ascii="Tw Cen MT" w:hAnsi="Tw Cen MT"/>
          <w:sz w:val="24"/>
          <w:szCs w:val="24"/>
        </w:rPr>
        <w:t>Coupe d’Afrique de</w:t>
      </w:r>
      <w:r w:rsidR="00137F1F">
        <w:rPr>
          <w:rFonts w:ascii="Tw Cen MT" w:hAnsi="Tw Cen MT"/>
          <w:sz w:val="24"/>
          <w:szCs w:val="24"/>
        </w:rPr>
        <w:t>s</w:t>
      </w:r>
      <w:r w:rsidRPr="00BD6AD9">
        <w:rPr>
          <w:rFonts w:ascii="Tw Cen MT" w:hAnsi="Tw Cen MT"/>
          <w:sz w:val="24"/>
          <w:szCs w:val="24"/>
        </w:rPr>
        <w:t xml:space="preserve"> Nations</w:t>
      </w:r>
      <w:r w:rsidR="00C16D4E">
        <w:rPr>
          <w:rFonts w:ascii="Tw Cen MT" w:hAnsi="Tw Cen MT"/>
          <w:sz w:val="24"/>
          <w:szCs w:val="24"/>
        </w:rPr>
        <w:t>, par devers le souci de</w:t>
      </w:r>
      <w:r w:rsidRPr="00BD6AD9">
        <w:rPr>
          <w:rFonts w:ascii="Tw Cen MT" w:hAnsi="Tw Cen MT"/>
          <w:sz w:val="24"/>
          <w:szCs w:val="24"/>
        </w:rPr>
        <w:t xml:space="preserve"> se positionner comme alternative</w:t>
      </w:r>
      <w:r w:rsidR="00C16D4E">
        <w:rPr>
          <w:rFonts w:ascii="Tw Cen MT" w:hAnsi="Tw Cen MT"/>
          <w:sz w:val="24"/>
          <w:szCs w:val="24"/>
        </w:rPr>
        <w:t>s</w:t>
      </w:r>
      <w:r w:rsidRPr="00BD6AD9">
        <w:rPr>
          <w:rFonts w:ascii="Tw Cen MT" w:hAnsi="Tw Cen MT"/>
          <w:sz w:val="24"/>
          <w:szCs w:val="24"/>
        </w:rPr>
        <w:t xml:space="preserve"> crédible</w:t>
      </w:r>
      <w:r w:rsidR="00C16D4E">
        <w:rPr>
          <w:rFonts w:ascii="Tw Cen MT" w:hAnsi="Tw Cen MT"/>
          <w:sz w:val="24"/>
          <w:szCs w:val="24"/>
        </w:rPr>
        <w:t>s</w:t>
      </w:r>
      <w:r w:rsidRPr="00BD6AD9">
        <w:rPr>
          <w:rFonts w:ascii="Tw Cen MT" w:hAnsi="Tw Cen MT"/>
          <w:sz w:val="24"/>
          <w:szCs w:val="24"/>
        </w:rPr>
        <w:t xml:space="preserve"> dans l’offre d’accueil de grands événements sportifs mondiaux</w:t>
      </w:r>
      <w:r w:rsidR="00C16D4E">
        <w:rPr>
          <w:rFonts w:ascii="Tw Cen MT" w:hAnsi="Tw Cen MT"/>
          <w:sz w:val="24"/>
          <w:szCs w:val="24"/>
        </w:rPr>
        <w:t xml:space="preserve"> devraient</w:t>
      </w:r>
      <w:r w:rsidRPr="00BD6AD9">
        <w:rPr>
          <w:rFonts w:ascii="Tw Cen MT" w:hAnsi="Tw Cen MT"/>
          <w:sz w:val="24"/>
          <w:szCs w:val="24"/>
        </w:rPr>
        <w:t xml:space="preserve"> résolument se mettre en mouvement partout en Afrique et ailleurs pour communiquer </w:t>
      </w:r>
      <w:r w:rsidR="00C16D4E">
        <w:rPr>
          <w:rFonts w:ascii="Tw Cen MT" w:hAnsi="Tw Cen MT"/>
          <w:sz w:val="24"/>
          <w:szCs w:val="24"/>
        </w:rPr>
        <w:t xml:space="preserve">sur leurs politiques sportives </w:t>
      </w:r>
      <w:r w:rsidRPr="00BD6AD9">
        <w:rPr>
          <w:rFonts w:ascii="Tw Cen MT" w:hAnsi="Tw Cen MT"/>
          <w:sz w:val="24"/>
          <w:szCs w:val="24"/>
        </w:rPr>
        <w:t xml:space="preserve">et promouvoir </w:t>
      </w:r>
      <w:r w:rsidR="00C16D4E">
        <w:rPr>
          <w:rFonts w:ascii="Tw Cen MT" w:hAnsi="Tw Cen MT"/>
          <w:sz w:val="24"/>
          <w:szCs w:val="24"/>
        </w:rPr>
        <w:t>leurs offres d’</w:t>
      </w:r>
      <w:r w:rsidRPr="00BD6AD9">
        <w:rPr>
          <w:rFonts w:ascii="Tw Cen MT" w:hAnsi="Tw Cen MT"/>
          <w:sz w:val="24"/>
          <w:szCs w:val="24"/>
        </w:rPr>
        <w:t>installations sportives.</w:t>
      </w:r>
    </w:p>
    <w:p w14:paraId="00068226" w14:textId="62468E05" w:rsidR="0055458F" w:rsidRPr="00BD6AD9" w:rsidRDefault="0055458F" w:rsidP="0055458F">
      <w:pPr>
        <w:jc w:val="both"/>
        <w:rPr>
          <w:rFonts w:ascii="Tw Cen MT" w:hAnsi="Tw Cen MT"/>
          <w:b/>
          <w:bCs/>
          <w:sz w:val="24"/>
          <w:szCs w:val="24"/>
          <w:u w:val="single"/>
        </w:rPr>
      </w:pPr>
      <w:r w:rsidRPr="00BD6AD9">
        <w:rPr>
          <w:rFonts w:ascii="Tw Cen MT" w:hAnsi="Tw Cen MT"/>
          <w:b/>
          <w:bCs/>
          <w:sz w:val="24"/>
          <w:szCs w:val="24"/>
          <w:u w:val="single"/>
        </w:rPr>
        <w:t>Les avantages marketing du Salon</w:t>
      </w:r>
      <w:r w:rsidR="00D05E26" w:rsidRPr="00BD6AD9">
        <w:rPr>
          <w:rFonts w:ascii="Tw Cen MT" w:hAnsi="Tw Cen MT"/>
          <w:b/>
          <w:bCs/>
          <w:sz w:val="24"/>
          <w:szCs w:val="24"/>
          <w:u w:val="single"/>
        </w:rPr>
        <w:t xml:space="preserve"> sur le pays hôte</w:t>
      </w:r>
      <w:r w:rsidRPr="00BD6AD9">
        <w:rPr>
          <w:rFonts w:ascii="Tw Cen MT" w:hAnsi="Tw Cen MT"/>
          <w:b/>
          <w:bCs/>
          <w:sz w:val="24"/>
          <w:szCs w:val="24"/>
          <w:u w:val="single"/>
        </w:rPr>
        <w:t> :</w:t>
      </w:r>
    </w:p>
    <w:p w14:paraId="14BB9BB0" w14:textId="3CCF9FBA" w:rsidR="0055458F" w:rsidRPr="00BD6AD9" w:rsidRDefault="0055458F" w:rsidP="0055458F">
      <w:pPr>
        <w:pStyle w:val="Paragraphedeliste"/>
        <w:numPr>
          <w:ilvl w:val="0"/>
          <w:numId w:val="20"/>
        </w:numPr>
        <w:jc w:val="both"/>
        <w:rPr>
          <w:rFonts w:ascii="Tw Cen MT" w:hAnsi="Tw Cen MT"/>
          <w:sz w:val="24"/>
          <w:szCs w:val="24"/>
        </w:rPr>
      </w:pPr>
      <w:r w:rsidRPr="00BD6AD9">
        <w:rPr>
          <w:rFonts w:ascii="Tw Cen MT" w:hAnsi="Tw Cen MT"/>
          <w:sz w:val="24"/>
          <w:szCs w:val="24"/>
        </w:rPr>
        <w:t>Le retour en termes de visibilité et d’impact sur le Cameroun et de son sport est tel d’en faire un des pôles d’influence sur la géo diplomatie sportive</w:t>
      </w:r>
      <w:r w:rsidR="00C16D4E">
        <w:rPr>
          <w:rFonts w:ascii="Tw Cen MT" w:hAnsi="Tw Cen MT"/>
          <w:sz w:val="24"/>
          <w:szCs w:val="24"/>
        </w:rPr>
        <w:t xml:space="preserve"> africaine</w:t>
      </w:r>
      <w:r w:rsidRPr="00BD6AD9">
        <w:rPr>
          <w:rFonts w:ascii="Tw Cen MT" w:hAnsi="Tw Cen MT"/>
          <w:sz w:val="24"/>
          <w:szCs w:val="24"/>
        </w:rPr>
        <w:t xml:space="preserve">. </w:t>
      </w:r>
    </w:p>
    <w:p w14:paraId="7C506509" w14:textId="77777777" w:rsidR="0055458F" w:rsidRPr="00BD6AD9" w:rsidRDefault="0055458F" w:rsidP="0055458F">
      <w:pPr>
        <w:pStyle w:val="Paragraphedeliste"/>
        <w:numPr>
          <w:ilvl w:val="0"/>
          <w:numId w:val="20"/>
        </w:numPr>
        <w:jc w:val="both"/>
        <w:rPr>
          <w:rFonts w:ascii="Tw Cen MT" w:hAnsi="Tw Cen MT"/>
          <w:sz w:val="24"/>
          <w:szCs w:val="24"/>
        </w:rPr>
      </w:pPr>
      <w:r w:rsidRPr="00BD6AD9">
        <w:rPr>
          <w:rFonts w:ascii="Tw Cen MT" w:hAnsi="Tw Cen MT"/>
          <w:sz w:val="24"/>
          <w:szCs w:val="24"/>
        </w:rPr>
        <w:t>Le contenu du Salon et la qualité de ses intervenants sont de nature à transformer structurellement le fonctionnement de l’écosystème du sport local et modifier sa perception de l’extérieure pour faire du Cameroun, une référence africaine en matière d’accueil et d’organisation des plateformes d’échange et de foisonnement d’idées : UN HUB AFRICAIN DU SPORT.</w:t>
      </w:r>
    </w:p>
    <w:p w14:paraId="5144D2DB" w14:textId="77777777" w:rsidR="00F06C53" w:rsidRPr="00921391" w:rsidRDefault="00F06C53" w:rsidP="00F06C53">
      <w:pPr>
        <w:jc w:val="both"/>
        <w:rPr>
          <w:rFonts w:ascii="Tw Cen MT" w:hAnsi="Tw Cen MT"/>
          <w:sz w:val="24"/>
          <w:szCs w:val="24"/>
        </w:rPr>
      </w:pPr>
    </w:p>
    <w:sectPr w:rsidR="00F06C53" w:rsidRPr="00921391" w:rsidSect="004046A4">
      <w:headerReference w:type="default" r:id="rId8"/>
      <w:footerReference w:type="default" r:id="rId9"/>
      <w:headerReference w:type="first" r:id="rId10"/>
      <w:footerReference w:type="first" r:id="rId11"/>
      <w:pgSz w:w="11906" w:h="16838"/>
      <w:pgMar w:top="1276" w:right="720" w:bottom="1985"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F83DAD" w14:textId="77777777" w:rsidR="00B45B87" w:rsidRDefault="00B45B87" w:rsidP="001C4280">
      <w:pPr>
        <w:spacing w:after="0" w:line="240" w:lineRule="auto"/>
      </w:pPr>
      <w:r>
        <w:separator/>
      </w:r>
    </w:p>
  </w:endnote>
  <w:endnote w:type="continuationSeparator" w:id="0">
    <w:p w14:paraId="71DA8F6A" w14:textId="77777777" w:rsidR="00B45B87" w:rsidRDefault="00B45B87" w:rsidP="001C42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w Cen MT">
    <w:panose1 w:val="020B06020201040206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lledutableau"/>
      <w:tblW w:w="5000" w:type="pct"/>
      <w:tblBorders>
        <w:top w:val="single" w:sz="8" w:space="0" w:color="4985C4"/>
      </w:tblBorders>
      <w:tblCellMar>
        <w:top w:w="170" w:type="dxa"/>
      </w:tblCellMar>
      <w:tblLook w:val="04A0" w:firstRow="1" w:lastRow="0" w:firstColumn="1" w:lastColumn="0" w:noHBand="0" w:noVBand="1"/>
    </w:tblPr>
    <w:tblGrid>
      <w:gridCol w:w="3828"/>
      <w:gridCol w:w="3119"/>
      <w:gridCol w:w="3519"/>
    </w:tblGrid>
    <w:tr w:rsidR="00AD27EE" w:rsidRPr="00A92247" w14:paraId="5DE146A5" w14:textId="77777777" w:rsidTr="00AD27EE">
      <w:tc>
        <w:tcPr>
          <w:tcW w:w="3319" w:type="pct"/>
          <w:gridSpan w:val="2"/>
          <w:tcBorders>
            <w:top w:val="nil"/>
            <w:left w:val="nil"/>
            <w:bottom w:val="single" w:sz="8" w:space="0" w:color="4985C4"/>
            <w:right w:val="nil"/>
          </w:tcBorders>
          <w:vAlign w:val="center"/>
        </w:tcPr>
        <w:p w14:paraId="2554A2C3" w14:textId="77777777" w:rsidR="00AD27EE" w:rsidRPr="00AD27EE" w:rsidRDefault="00AD27EE" w:rsidP="00AE68CE">
          <w:pPr>
            <w:pStyle w:val="En-tte"/>
            <w:rPr>
              <w:color w:val="7AB8E2"/>
              <w:spacing w:val="66"/>
              <w:sz w:val="16"/>
              <w:lang w:val="en-GB"/>
            </w:rPr>
          </w:pPr>
          <w:r w:rsidRPr="00AD27EE">
            <w:rPr>
              <w:color w:val="7AB8E2"/>
              <w:spacing w:val="66"/>
              <w:sz w:val="16"/>
              <w:lang w:val="en-GB"/>
            </w:rPr>
            <w:t>Marketing • Events • Media • PR • Ad • Hospitality</w:t>
          </w:r>
        </w:p>
      </w:tc>
      <w:tc>
        <w:tcPr>
          <w:tcW w:w="1681" w:type="pct"/>
          <w:tcBorders>
            <w:top w:val="nil"/>
            <w:left w:val="nil"/>
            <w:bottom w:val="nil"/>
            <w:right w:val="nil"/>
          </w:tcBorders>
        </w:tcPr>
        <w:p w14:paraId="3AF4D6CD" w14:textId="77777777" w:rsidR="00AD27EE" w:rsidRPr="00AE68CE" w:rsidRDefault="00AD27EE" w:rsidP="00AE68CE">
          <w:pPr>
            <w:pStyle w:val="En-tte"/>
            <w:rPr>
              <w:color w:val="7AB8E2"/>
              <w:sz w:val="16"/>
              <w:lang w:val="en-GB"/>
            </w:rPr>
          </w:pPr>
        </w:p>
      </w:tc>
    </w:tr>
    <w:tr w:rsidR="00AD27EE" w14:paraId="16DB24AC" w14:textId="77777777" w:rsidTr="00AD27EE">
      <w:tc>
        <w:tcPr>
          <w:tcW w:w="1829" w:type="pct"/>
          <w:tcBorders>
            <w:top w:val="single" w:sz="8" w:space="0" w:color="4985C4"/>
            <w:left w:val="nil"/>
            <w:bottom w:val="nil"/>
            <w:right w:val="nil"/>
          </w:tcBorders>
          <w:vAlign w:val="center"/>
        </w:tcPr>
        <w:p w14:paraId="26600F6B" w14:textId="77777777" w:rsidR="00AD27EE" w:rsidRPr="00AE68CE" w:rsidRDefault="00AD27EE" w:rsidP="00AD27EE">
          <w:pPr>
            <w:pStyle w:val="Pieddepage"/>
            <w:rPr>
              <w:color w:val="808080" w:themeColor="background1" w:themeShade="80"/>
              <w:sz w:val="20"/>
              <w:szCs w:val="20"/>
              <w:lang w:val="en-US"/>
            </w:rPr>
          </w:pPr>
          <w:r w:rsidRPr="00AE68CE">
            <w:rPr>
              <w:color w:val="808080" w:themeColor="background1" w:themeShade="80"/>
              <w:sz w:val="20"/>
              <w:szCs w:val="20"/>
              <w:lang w:val="en-US"/>
            </w:rPr>
            <w:t>t. +237 699 46 61 66</w:t>
          </w:r>
        </w:p>
        <w:p w14:paraId="4E3C4FCA" w14:textId="77777777" w:rsidR="00AD27EE" w:rsidRPr="00AE68CE" w:rsidRDefault="00AD27EE" w:rsidP="00AD27EE">
          <w:pPr>
            <w:pStyle w:val="En-tte"/>
            <w:spacing w:line="360" w:lineRule="auto"/>
            <w:rPr>
              <w:color w:val="A6A6A6" w:themeColor="background1" w:themeShade="A6"/>
              <w:sz w:val="14"/>
              <w:szCs w:val="20"/>
              <w:lang w:val="en-GB"/>
            </w:rPr>
          </w:pPr>
          <w:r w:rsidRPr="00AE68CE">
            <w:rPr>
              <w:color w:val="808080" w:themeColor="background1" w:themeShade="80"/>
              <w:sz w:val="20"/>
              <w:szCs w:val="20"/>
              <w:lang w:val="en-US"/>
            </w:rPr>
            <w:t>e. info@6sportscm.com</w:t>
          </w:r>
        </w:p>
        <w:p w14:paraId="7ACDE301" w14:textId="77777777" w:rsidR="00AD27EE" w:rsidRDefault="00AD27EE" w:rsidP="00AD27EE">
          <w:pPr>
            <w:pStyle w:val="En-tte"/>
            <w:rPr>
              <w:color w:val="A6A6A6" w:themeColor="background1" w:themeShade="A6"/>
              <w:sz w:val="16"/>
              <w:lang w:val="en-GB"/>
            </w:rPr>
          </w:pPr>
          <w:r w:rsidRPr="0095425A">
            <w:rPr>
              <w:noProof/>
              <w:lang w:val="en-US"/>
            </w:rPr>
            <w:drawing>
              <wp:inline distT="0" distB="0" distL="0" distR="0" wp14:anchorId="7A3D738A" wp14:editId="22866AC6">
                <wp:extent cx="1108687" cy="144780"/>
                <wp:effectExtent l="0" t="0" r="0" b="762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
                          <a:extLst>
                            <a:ext uri="{28A0092B-C50C-407E-A947-70E740481C1C}">
                              <a14:useLocalDpi xmlns:a14="http://schemas.microsoft.com/office/drawing/2010/main" val="0"/>
                            </a:ext>
                          </a:extLst>
                        </a:blip>
                        <a:srcRect l="42866"/>
                        <a:stretch/>
                      </pic:blipFill>
                      <pic:spPr bwMode="auto">
                        <a:xfrm>
                          <a:off x="0" y="0"/>
                          <a:ext cx="1190464" cy="15545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490" w:type="pct"/>
          <w:tcBorders>
            <w:top w:val="single" w:sz="8" w:space="0" w:color="4985C4"/>
            <w:left w:val="nil"/>
            <w:bottom w:val="nil"/>
            <w:right w:val="nil"/>
          </w:tcBorders>
        </w:tcPr>
        <w:p w14:paraId="478A8969" w14:textId="77777777" w:rsidR="00AD27EE" w:rsidRPr="00AE68CE" w:rsidRDefault="00AD27EE" w:rsidP="00AD27EE">
          <w:pPr>
            <w:pStyle w:val="Pieddepage"/>
            <w:rPr>
              <w:color w:val="808080" w:themeColor="background1" w:themeShade="80"/>
              <w:sz w:val="20"/>
              <w:szCs w:val="20"/>
            </w:rPr>
          </w:pPr>
          <w:r w:rsidRPr="00AE68CE">
            <w:rPr>
              <w:color w:val="808080" w:themeColor="background1" w:themeShade="80"/>
              <w:sz w:val="20"/>
              <w:szCs w:val="20"/>
            </w:rPr>
            <w:t>Rue Joseph MballaEloumden, Ba</w:t>
          </w:r>
          <w:r>
            <w:rPr>
              <w:color w:val="808080" w:themeColor="background1" w:themeShade="80"/>
              <w:sz w:val="20"/>
              <w:szCs w:val="20"/>
            </w:rPr>
            <w:t>s</w:t>
          </w:r>
          <w:r w:rsidRPr="00AE68CE">
            <w:rPr>
              <w:color w:val="808080" w:themeColor="background1" w:themeShade="80"/>
              <w:sz w:val="20"/>
              <w:szCs w:val="20"/>
            </w:rPr>
            <w:t>tos, BP : 14230, Yaoundé - CM</w:t>
          </w:r>
        </w:p>
        <w:p w14:paraId="28C6584A" w14:textId="77777777" w:rsidR="00AD27EE" w:rsidRPr="00AE68CE" w:rsidRDefault="00AD27EE" w:rsidP="00AD27EE">
          <w:pPr>
            <w:pStyle w:val="Pieddepage"/>
            <w:rPr>
              <w:sz w:val="20"/>
              <w:szCs w:val="20"/>
            </w:rPr>
          </w:pPr>
        </w:p>
      </w:tc>
      <w:tc>
        <w:tcPr>
          <w:tcW w:w="1681" w:type="pct"/>
          <w:tcBorders>
            <w:top w:val="nil"/>
            <w:left w:val="nil"/>
            <w:bottom w:val="nil"/>
            <w:right w:val="nil"/>
          </w:tcBorders>
        </w:tcPr>
        <w:p w14:paraId="5C35CBE0" w14:textId="77777777" w:rsidR="00AD27EE" w:rsidRPr="00AD27EE" w:rsidRDefault="00AD27EE" w:rsidP="00AD27EE">
          <w:pPr>
            <w:pStyle w:val="Pieddepage"/>
            <w:rPr>
              <w:color w:val="808080" w:themeColor="background1" w:themeShade="80"/>
              <w:sz w:val="20"/>
              <w:szCs w:val="20"/>
            </w:rPr>
          </w:pPr>
        </w:p>
      </w:tc>
    </w:tr>
  </w:tbl>
  <w:p w14:paraId="701A9B38" w14:textId="77777777" w:rsidR="001C4280" w:rsidRPr="00F5790D" w:rsidRDefault="0095425A" w:rsidP="00F5790D">
    <w:pPr>
      <w:pStyle w:val="En-tte"/>
      <w:rPr>
        <w:color w:val="A6A6A6" w:themeColor="background1" w:themeShade="A6"/>
        <w:sz w:val="16"/>
        <w:lang w:val="en-GB"/>
      </w:rPr>
    </w:pPr>
    <w:r w:rsidRPr="0095425A">
      <w:rPr>
        <w:noProof/>
        <w:lang w:val="en-US"/>
      </w:rPr>
      <w:drawing>
        <wp:anchor distT="0" distB="0" distL="114300" distR="114300" simplePos="0" relativeHeight="251669504" behindDoc="1" locked="0" layoutInCell="1" allowOverlap="1" wp14:anchorId="19BAE84D" wp14:editId="326E988E">
          <wp:simplePos x="0" y="0"/>
          <wp:positionH relativeFrom="margin">
            <wp:posOffset>2841625</wp:posOffset>
          </wp:positionH>
          <wp:positionV relativeFrom="paragraph">
            <wp:posOffset>-4351181</wp:posOffset>
          </wp:positionV>
          <wp:extent cx="5139234" cy="5433320"/>
          <wp:effectExtent l="0" t="0" r="0" b="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5139234" cy="5433320"/>
                  </a:xfrm>
                  <a:prstGeom prst="rect">
                    <a:avLst/>
                  </a:prstGeom>
                  <a:noFill/>
                  <a:ln>
                    <a:noFill/>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lledutableau"/>
      <w:tblW w:w="0" w:type="auto"/>
      <w:tblBorders>
        <w:top w:val="single" w:sz="8" w:space="0" w:color="4985C4"/>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34"/>
      <w:gridCol w:w="2700"/>
      <w:gridCol w:w="2416"/>
      <w:gridCol w:w="2416"/>
    </w:tblGrid>
    <w:tr w:rsidR="00F67CDB" w14:paraId="77DE0001" w14:textId="77777777" w:rsidTr="00F67CDB">
      <w:tc>
        <w:tcPr>
          <w:tcW w:w="2934" w:type="dxa"/>
          <w:tcMar>
            <w:top w:w="113" w:type="dxa"/>
          </w:tcMar>
        </w:tcPr>
        <w:p w14:paraId="595EF6ED" w14:textId="77777777" w:rsidR="00F67CDB" w:rsidRPr="00AE68CE" w:rsidRDefault="00F67CDB" w:rsidP="0095425A">
          <w:pPr>
            <w:pStyle w:val="Pieddepage"/>
            <w:rPr>
              <w:b/>
              <w:bCs/>
              <w:color w:val="808080" w:themeColor="background1" w:themeShade="80"/>
              <w:sz w:val="20"/>
              <w:szCs w:val="20"/>
              <w:u w:val="single"/>
              <w:lang w:val="en-US"/>
            </w:rPr>
          </w:pPr>
          <w:r w:rsidRPr="00AE68CE">
            <w:rPr>
              <w:b/>
              <w:bCs/>
              <w:color w:val="808080" w:themeColor="background1" w:themeShade="80"/>
              <w:sz w:val="20"/>
              <w:szCs w:val="20"/>
              <w:u w:val="single"/>
              <w:lang w:val="en-US"/>
            </w:rPr>
            <w:t>Head Quarter</w:t>
          </w:r>
        </w:p>
        <w:p w14:paraId="2B33D963" w14:textId="77777777" w:rsidR="00F67CDB" w:rsidRPr="00AE68CE" w:rsidRDefault="00F67CDB" w:rsidP="00AD27EE">
          <w:pPr>
            <w:pStyle w:val="Pieddepage"/>
            <w:rPr>
              <w:color w:val="808080" w:themeColor="background1" w:themeShade="80"/>
              <w:sz w:val="20"/>
              <w:szCs w:val="20"/>
              <w:lang w:val="en-US"/>
            </w:rPr>
          </w:pPr>
          <w:r>
            <w:rPr>
              <w:color w:val="808080" w:themeColor="background1" w:themeShade="80"/>
              <w:sz w:val="20"/>
              <w:szCs w:val="20"/>
              <w:lang w:val="en-US"/>
            </w:rPr>
            <w:t xml:space="preserve">t. +237 </w:t>
          </w:r>
          <w:r w:rsidRPr="00AE68CE">
            <w:rPr>
              <w:color w:val="808080" w:themeColor="background1" w:themeShade="80"/>
              <w:sz w:val="20"/>
              <w:szCs w:val="20"/>
              <w:lang w:val="en-US"/>
            </w:rPr>
            <w:t>699 46 61 66</w:t>
          </w:r>
        </w:p>
        <w:p w14:paraId="7F276508" w14:textId="77777777" w:rsidR="00F67CDB" w:rsidRPr="00AE68CE" w:rsidRDefault="00F67CDB" w:rsidP="0095425A">
          <w:pPr>
            <w:pStyle w:val="Pieddepage"/>
            <w:rPr>
              <w:color w:val="808080" w:themeColor="background1" w:themeShade="80"/>
              <w:sz w:val="20"/>
              <w:szCs w:val="20"/>
              <w:lang w:val="en-US"/>
            </w:rPr>
          </w:pPr>
          <w:r w:rsidRPr="00AE68CE">
            <w:rPr>
              <w:color w:val="808080" w:themeColor="background1" w:themeShade="80"/>
              <w:sz w:val="20"/>
              <w:szCs w:val="20"/>
              <w:lang w:val="en-US"/>
            </w:rPr>
            <w:t>e. info@6sports</w:t>
          </w:r>
          <w:r>
            <w:rPr>
              <w:color w:val="808080" w:themeColor="background1" w:themeShade="80"/>
              <w:sz w:val="20"/>
              <w:szCs w:val="20"/>
              <w:lang w:val="en-US"/>
            </w:rPr>
            <w:t>-co</w:t>
          </w:r>
          <w:r w:rsidRPr="00AE68CE">
            <w:rPr>
              <w:color w:val="808080" w:themeColor="background1" w:themeShade="80"/>
              <w:sz w:val="20"/>
              <w:szCs w:val="20"/>
              <w:lang w:val="en-US"/>
            </w:rPr>
            <w:t>.com</w:t>
          </w:r>
        </w:p>
        <w:p w14:paraId="255BDB58" w14:textId="77777777" w:rsidR="00F67CDB" w:rsidRPr="00AE68CE" w:rsidRDefault="00F67CDB" w:rsidP="0095425A">
          <w:pPr>
            <w:pStyle w:val="Pieddepage"/>
            <w:rPr>
              <w:color w:val="808080" w:themeColor="background1" w:themeShade="80"/>
              <w:sz w:val="8"/>
              <w:szCs w:val="8"/>
              <w:lang w:val="en-US"/>
            </w:rPr>
          </w:pPr>
        </w:p>
        <w:p w14:paraId="4FFA8720" w14:textId="77777777" w:rsidR="00F67CDB" w:rsidRPr="00AE68CE" w:rsidRDefault="00F67CDB" w:rsidP="0095425A">
          <w:pPr>
            <w:pStyle w:val="Pieddepage"/>
            <w:rPr>
              <w:color w:val="808080" w:themeColor="background1" w:themeShade="80"/>
              <w:sz w:val="20"/>
              <w:szCs w:val="20"/>
              <w:lang w:val="en-US"/>
            </w:rPr>
          </w:pPr>
          <w:r w:rsidRPr="00AE68CE">
            <w:rPr>
              <w:noProof/>
              <w:sz w:val="20"/>
              <w:szCs w:val="20"/>
              <w:lang w:val="en-US"/>
            </w:rPr>
            <w:drawing>
              <wp:inline distT="0" distB="0" distL="0" distR="0" wp14:anchorId="3CB4999D" wp14:editId="7775E7DC">
                <wp:extent cx="1008667" cy="115835"/>
                <wp:effectExtent l="0" t="0" r="127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
                          <a:extLst>
                            <a:ext uri="{28A0092B-C50C-407E-A947-70E740481C1C}">
                              <a14:useLocalDpi xmlns:a14="http://schemas.microsoft.com/office/drawing/2010/main" val="0"/>
                            </a:ext>
                          </a:extLst>
                        </a:blip>
                        <a:srcRect l="41037" t="9244"/>
                        <a:stretch/>
                      </pic:blipFill>
                      <pic:spPr bwMode="auto">
                        <a:xfrm>
                          <a:off x="0" y="0"/>
                          <a:ext cx="1008739" cy="11584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700" w:type="dxa"/>
          <w:tcMar>
            <w:top w:w="113" w:type="dxa"/>
          </w:tcMar>
        </w:tcPr>
        <w:p w14:paraId="591EAD64" w14:textId="77777777" w:rsidR="00F67CDB" w:rsidRPr="00AE68CE" w:rsidRDefault="00F67CDB" w:rsidP="0095425A">
          <w:pPr>
            <w:pStyle w:val="Pieddepage"/>
            <w:jc w:val="right"/>
            <w:rPr>
              <w:sz w:val="20"/>
              <w:szCs w:val="20"/>
              <w:lang w:val="en-US"/>
            </w:rPr>
          </w:pPr>
        </w:p>
        <w:p w14:paraId="08EEBC35" w14:textId="77777777" w:rsidR="00F67CDB" w:rsidRPr="00AE68CE" w:rsidRDefault="00F67CDB" w:rsidP="00AE68CE">
          <w:pPr>
            <w:pStyle w:val="Pieddepage"/>
            <w:rPr>
              <w:color w:val="808080" w:themeColor="background1" w:themeShade="80"/>
              <w:sz w:val="20"/>
              <w:szCs w:val="20"/>
            </w:rPr>
          </w:pPr>
          <w:r w:rsidRPr="00AE68CE">
            <w:rPr>
              <w:color w:val="808080" w:themeColor="background1" w:themeShade="80"/>
              <w:sz w:val="20"/>
              <w:szCs w:val="20"/>
            </w:rPr>
            <w:t>Rue Joseph Mballa</w:t>
          </w:r>
          <w:r>
            <w:rPr>
              <w:color w:val="808080" w:themeColor="background1" w:themeShade="80"/>
              <w:sz w:val="20"/>
              <w:szCs w:val="20"/>
            </w:rPr>
            <w:t xml:space="preserve"> </w:t>
          </w:r>
          <w:r w:rsidRPr="00AE68CE">
            <w:rPr>
              <w:color w:val="808080" w:themeColor="background1" w:themeShade="80"/>
              <w:sz w:val="20"/>
              <w:szCs w:val="20"/>
            </w:rPr>
            <w:t>Eloumden, Ba</w:t>
          </w:r>
          <w:r>
            <w:rPr>
              <w:color w:val="808080" w:themeColor="background1" w:themeShade="80"/>
              <w:sz w:val="20"/>
              <w:szCs w:val="20"/>
            </w:rPr>
            <w:t>s</w:t>
          </w:r>
          <w:r w:rsidRPr="00AE68CE">
            <w:rPr>
              <w:color w:val="808080" w:themeColor="background1" w:themeShade="80"/>
              <w:sz w:val="20"/>
              <w:szCs w:val="20"/>
            </w:rPr>
            <w:t>tos,</w:t>
          </w:r>
          <w:r>
            <w:rPr>
              <w:color w:val="808080" w:themeColor="background1" w:themeShade="80"/>
              <w:sz w:val="20"/>
              <w:szCs w:val="20"/>
            </w:rPr>
            <w:br/>
          </w:r>
          <w:r w:rsidRPr="00AE68CE">
            <w:rPr>
              <w:color w:val="808080" w:themeColor="background1" w:themeShade="80"/>
              <w:sz w:val="20"/>
              <w:szCs w:val="20"/>
            </w:rPr>
            <w:t>BP : 14230, Yaoundé - CM</w:t>
          </w:r>
        </w:p>
        <w:p w14:paraId="49B6FFCA" w14:textId="77777777" w:rsidR="00F67CDB" w:rsidRPr="00AE68CE" w:rsidRDefault="00F67CDB" w:rsidP="0095425A">
          <w:pPr>
            <w:pStyle w:val="Pieddepage"/>
            <w:rPr>
              <w:sz w:val="20"/>
              <w:szCs w:val="20"/>
            </w:rPr>
          </w:pPr>
        </w:p>
      </w:tc>
      <w:tc>
        <w:tcPr>
          <w:tcW w:w="2416" w:type="dxa"/>
        </w:tcPr>
        <w:p w14:paraId="0C7FCD9D" w14:textId="77777777" w:rsidR="00F67CDB" w:rsidRDefault="00F67CDB" w:rsidP="003365B4">
          <w:pPr>
            <w:pStyle w:val="Pieddepage"/>
            <w:jc w:val="right"/>
          </w:pPr>
        </w:p>
      </w:tc>
      <w:tc>
        <w:tcPr>
          <w:tcW w:w="2416" w:type="dxa"/>
          <w:tcBorders>
            <w:top w:val="nil"/>
          </w:tcBorders>
          <w:tcMar>
            <w:top w:w="113" w:type="dxa"/>
          </w:tcMar>
        </w:tcPr>
        <w:p w14:paraId="1DFFC2B9" w14:textId="77777777" w:rsidR="00F67CDB" w:rsidRDefault="00F67CDB" w:rsidP="003365B4">
          <w:pPr>
            <w:pStyle w:val="Pieddepage"/>
            <w:jc w:val="right"/>
          </w:pPr>
        </w:p>
      </w:tc>
    </w:tr>
  </w:tbl>
  <w:p w14:paraId="1AB32D89" w14:textId="77777777" w:rsidR="00142F45" w:rsidRDefault="00142F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A1E5B3" w14:textId="77777777" w:rsidR="00B45B87" w:rsidRDefault="00B45B87" w:rsidP="001C4280">
      <w:pPr>
        <w:spacing w:after="0" w:line="240" w:lineRule="auto"/>
      </w:pPr>
      <w:r>
        <w:separator/>
      </w:r>
    </w:p>
  </w:footnote>
  <w:footnote w:type="continuationSeparator" w:id="0">
    <w:p w14:paraId="373C4B9B" w14:textId="77777777" w:rsidR="00B45B87" w:rsidRDefault="00B45B87" w:rsidP="001C42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EE804" w14:textId="77777777" w:rsidR="00F5790D" w:rsidRDefault="00F5790D" w:rsidP="00F5790D">
    <w:pPr>
      <w:pStyle w:val="En-tte"/>
      <w:jc w:val="right"/>
    </w:pPr>
    <w:r w:rsidRPr="00F5790D">
      <w:rPr>
        <w:noProof/>
        <w:lang w:val="en-US"/>
      </w:rPr>
      <w:drawing>
        <wp:inline distT="0" distB="0" distL="0" distR="0" wp14:anchorId="1A0A674B" wp14:editId="1C295F65">
          <wp:extent cx="1503743" cy="540000"/>
          <wp:effectExtent l="0" t="0" r="127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3743" cy="5400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04"/>
      <w:gridCol w:w="3652"/>
    </w:tblGrid>
    <w:tr w:rsidR="001854DD" w14:paraId="225B80E3" w14:textId="77777777" w:rsidTr="001854DD">
      <w:tc>
        <w:tcPr>
          <w:tcW w:w="6804" w:type="dxa"/>
        </w:tcPr>
        <w:p w14:paraId="6CB5D7BE" w14:textId="77777777" w:rsidR="001854DD" w:rsidRDefault="001854DD" w:rsidP="001854DD">
          <w:pPr>
            <w:pStyle w:val="En-tte"/>
          </w:pPr>
        </w:p>
      </w:tc>
      <w:tc>
        <w:tcPr>
          <w:tcW w:w="3652" w:type="dxa"/>
          <w:vAlign w:val="center"/>
        </w:tcPr>
        <w:p w14:paraId="1722852B" w14:textId="5D01D1B5" w:rsidR="001854DD" w:rsidRPr="001854DD" w:rsidRDefault="001854DD" w:rsidP="001854DD">
          <w:pPr>
            <w:pStyle w:val="En-tte"/>
            <w:jc w:val="center"/>
            <w:rPr>
              <w:color w:val="7AB8E2"/>
              <w:spacing w:val="60"/>
              <w:sz w:val="16"/>
              <w:lang w:val="en-GB"/>
            </w:rPr>
          </w:pPr>
        </w:p>
      </w:tc>
    </w:tr>
    <w:tr w:rsidR="001854DD" w:rsidRPr="00A92247" w14:paraId="53C22F49" w14:textId="77777777" w:rsidTr="001854DD">
      <w:tc>
        <w:tcPr>
          <w:tcW w:w="6804" w:type="dxa"/>
        </w:tcPr>
        <w:p w14:paraId="2B6C5C22" w14:textId="77777777" w:rsidR="001854DD" w:rsidRDefault="001854DD" w:rsidP="001854DD">
          <w:pPr>
            <w:pStyle w:val="En-tte"/>
          </w:pPr>
        </w:p>
      </w:tc>
      <w:tc>
        <w:tcPr>
          <w:tcW w:w="3652" w:type="dxa"/>
          <w:vAlign w:val="center"/>
        </w:tcPr>
        <w:p w14:paraId="77174BC1" w14:textId="77777777" w:rsidR="001854DD" w:rsidRPr="0095425A" w:rsidRDefault="001854DD" w:rsidP="001854DD">
          <w:pPr>
            <w:pStyle w:val="En-tte"/>
            <w:jc w:val="center"/>
            <w:rPr>
              <w:color w:val="A6A6A6" w:themeColor="background1" w:themeShade="A6"/>
              <w:sz w:val="16"/>
              <w:lang w:val="en-GB"/>
            </w:rPr>
          </w:pPr>
          <w:r w:rsidRPr="0095425A">
            <w:rPr>
              <w:color w:val="A6A6A6" w:themeColor="background1" w:themeShade="A6"/>
              <w:sz w:val="16"/>
              <w:lang w:val="en-GB"/>
            </w:rPr>
            <w:t>Marketing • Events • Media • PR • Ad • Hospitality</w:t>
          </w:r>
        </w:p>
      </w:tc>
    </w:tr>
  </w:tbl>
  <w:p w14:paraId="5B9CED3E" w14:textId="77777777" w:rsidR="0017789D" w:rsidRPr="001854DD" w:rsidRDefault="0095425A" w:rsidP="001854DD">
    <w:pPr>
      <w:pStyle w:val="En-tte"/>
      <w:rPr>
        <w:lang w:val="en-US"/>
      </w:rPr>
    </w:pPr>
    <w:r w:rsidRPr="0095425A">
      <w:rPr>
        <w:noProof/>
        <w:lang w:val="en-US"/>
      </w:rPr>
      <w:drawing>
        <wp:anchor distT="0" distB="0" distL="114300" distR="114300" simplePos="0" relativeHeight="251667456" behindDoc="1" locked="0" layoutInCell="1" allowOverlap="1" wp14:anchorId="5564928D" wp14:editId="0E570DAF">
          <wp:simplePos x="0" y="0"/>
          <wp:positionH relativeFrom="margin">
            <wp:posOffset>3346669</wp:posOffset>
          </wp:positionH>
          <wp:positionV relativeFrom="paragraph">
            <wp:posOffset>4199255</wp:posOffset>
          </wp:positionV>
          <wp:extent cx="5139234" cy="5433320"/>
          <wp:effectExtent l="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5139234" cy="543332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D3A21"/>
    <w:multiLevelType w:val="hybridMultilevel"/>
    <w:tmpl w:val="6DF02E1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3D5DB8"/>
    <w:multiLevelType w:val="hybridMultilevel"/>
    <w:tmpl w:val="2CB46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B7281"/>
    <w:multiLevelType w:val="hybridMultilevel"/>
    <w:tmpl w:val="FBA0E5AA"/>
    <w:lvl w:ilvl="0" w:tplc="CC8823A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5D977EE"/>
    <w:multiLevelType w:val="hybridMultilevel"/>
    <w:tmpl w:val="5220F93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EC133C8"/>
    <w:multiLevelType w:val="hybridMultilevel"/>
    <w:tmpl w:val="90DE07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161A8D"/>
    <w:multiLevelType w:val="hybridMultilevel"/>
    <w:tmpl w:val="9A369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FA46E8"/>
    <w:multiLevelType w:val="hybridMultilevel"/>
    <w:tmpl w:val="E3DCF8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7CD4C5F"/>
    <w:multiLevelType w:val="hybridMultilevel"/>
    <w:tmpl w:val="443649B8"/>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 w15:restartNumberingAfterBreak="0">
    <w:nsid w:val="18813F33"/>
    <w:multiLevelType w:val="hybridMultilevel"/>
    <w:tmpl w:val="0A747008"/>
    <w:lvl w:ilvl="0" w:tplc="6A3C221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9BF66F6"/>
    <w:multiLevelType w:val="hybridMultilevel"/>
    <w:tmpl w:val="E2904DF0"/>
    <w:lvl w:ilvl="0" w:tplc="539272FE">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A7F3C1B"/>
    <w:multiLevelType w:val="hybridMultilevel"/>
    <w:tmpl w:val="0AAA86D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2595F8C"/>
    <w:multiLevelType w:val="hybridMultilevel"/>
    <w:tmpl w:val="9432E06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4435B1C"/>
    <w:multiLevelType w:val="hybridMultilevel"/>
    <w:tmpl w:val="F2B6CB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4811836"/>
    <w:multiLevelType w:val="hybridMultilevel"/>
    <w:tmpl w:val="20CA69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4CF6001"/>
    <w:multiLevelType w:val="hybridMultilevel"/>
    <w:tmpl w:val="8C201E3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15:restartNumberingAfterBreak="0">
    <w:nsid w:val="2A177874"/>
    <w:multiLevelType w:val="hybridMultilevel"/>
    <w:tmpl w:val="87B6D4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FE400E9"/>
    <w:multiLevelType w:val="hybridMultilevel"/>
    <w:tmpl w:val="38929A46"/>
    <w:lvl w:ilvl="0" w:tplc="4F6C677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439368E"/>
    <w:multiLevelType w:val="hybridMultilevel"/>
    <w:tmpl w:val="359272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04421E5"/>
    <w:multiLevelType w:val="hybridMultilevel"/>
    <w:tmpl w:val="2BEC6F0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9" w15:restartNumberingAfterBreak="0">
    <w:nsid w:val="41BB6858"/>
    <w:multiLevelType w:val="hybridMultilevel"/>
    <w:tmpl w:val="9FACF4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2A626F3"/>
    <w:multiLevelType w:val="hybridMultilevel"/>
    <w:tmpl w:val="F85C7A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30E250D"/>
    <w:multiLevelType w:val="hybridMultilevel"/>
    <w:tmpl w:val="04D603FA"/>
    <w:lvl w:ilvl="0" w:tplc="EB888818">
      <w:start w:val="1"/>
      <w:numFmt w:val="bullet"/>
      <w:lvlText w:val="-"/>
      <w:lvlJc w:val="left"/>
      <w:pPr>
        <w:ind w:left="720" w:hanging="360"/>
      </w:pPr>
      <w:rPr>
        <w:rFonts w:ascii="Calibri" w:eastAsiaTheme="minorHAnsi" w:hAnsi="Calibri"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43F25373"/>
    <w:multiLevelType w:val="hybridMultilevel"/>
    <w:tmpl w:val="FAAE7272"/>
    <w:lvl w:ilvl="0" w:tplc="92BA866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46415E0F"/>
    <w:multiLevelType w:val="hybridMultilevel"/>
    <w:tmpl w:val="F864CF48"/>
    <w:lvl w:ilvl="0" w:tplc="8610B926">
      <w:start w:val="1"/>
      <w:numFmt w:val="decimal"/>
      <w:lvlText w:val="%1)"/>
      <w:lvlJc w:val="left"/>
      <w:pPr>
        <w:ind w:left="720" w:hanging="360"/>
      </w:pPr>
      <w:rPr>
        <w:rFonts w:hint="default"/>
        <w:color w:val="4F81BD" w:themeColor="accent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6B2B105D"/>
    <w:multiLevelType w:val="hybridMultilevel"/>
    <w:tmpl w:val="56508F20"/>
    <w:lvl w:ilvl="0" w:tplc="EA5A0E98">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7C2320F1"/>
    <w:multiLevelType w:val="hybridMultilevel"/>
    <w:tmpl w:val="034E09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366903176">
    <w:abstractNumId w:val="9"/>
  </w:num>
  <w:num w:numId="2" w16cid:durableId="1798447023">
    <w:abstractNumId w:val="18"/>
  </w:num>
  <w:num w:numId="3" w16cid:durableId="1225218995">
    <w:abstractNumId w:val="14"/>
  </w:num>
  <w:num w:numId="4" w16cid:durableId="1069113238">
    <w:abstractNumId w:val="8"/>
  </w:num>
  <w:num w:numId="5" w16cid:durableId="59253715">
    <w:abstractNumId w:val="22"/>
  </w:num>
  <w:num w:numId="6" w16cid:durableId="2064793887">
    <w:abstractNumId w:val="16"/>
  </w:num>
  <w:num w:numId="7" w16cid:durableId="539166656">
    <w:abstractNumId w:val="7"/>
  </w:num>
  <w:num w:numId="8" w16cid:durableId="1605504332">
    <w:abstractNumId w:val="23"/>
  </w:num>
  <w:num w:numId="9" w16cid:durableId="748430382">
    <w:abstractNumId w:val="15"/>
  </w:num>
  <w:num w:numId="10" w16cid:durableId="417680706">
    <w:abstractNumId w:val="13"/>
  </w:num>
  <w:num w:numId="11" w16cid:durableId="1327703349">
    <w:abstractNumId w:val="20"/>
  </w:num>
  <w:num w:numId="12" w16cid:durableId="1239514187">
    <w:abstractNumId w:val="17"/>
  </w:num>
  <w:num w:numId="13" w16cid:durableId="1374036584">
    <w:abstractNumId w:val="4"/>
  </w:num>
  <w:num w:numId="14" w16cid:durableId="789519637">
    <w:abstractNumId w:val="21"/>
  </w:num>
  <w:num w:numId="15" w16cid:durableId="1050108903">
    <w:abstractNumId w:val="25"/>
  </w:num>
  <w:num w:numId="16" w16cid:durableId="1960606912">
    <w:abstractNumId w:val="12"/>
  </w:num>
  <w:num w:numId="17" w16cid:durableId="290211392">
    <w:abstractNumId w:val="24"/>
  </w:num>
  <w:num w:numId="18" w16cid:durableId="286010006">
    <w:abstractNumId w:val="11"/>
  </w:num>
  <w:num w:numId="19" w16cid:durableId="831406246">
    <w:abstractNumId w:val="6"/>
  </w:num>
  <w:num w:numId="20" w16cid:durableId="1399136683">
    <w:abstractNumId w:val="10"/>
  </w:num>
  <w:num w:numId="21" w16cid:durableId="1816875914">
    <w:abstractNumId w:val="2"/>
  </w:num>
  <w:num w:numId="22" w16cid:durableId="1843473079">
    <w:abstractNumId w:val="0"/>
  </w:num>
  <w:num w:numId="23" w16cid:durableId="743381981">
    <w:abstractNumId w:val="5"/>
  </w:num>
  <w:num w:numId="24" w16cid:durableId="797377743">
    <w:abstractNumId w:val="1"/>
  </w:num>
  <w:num w:numId="25" w16cid:durableId="2123768242">
    <w:abstractNumId w:val="19"/>
  </w:num>
  <w:num w:numId="26" w16cid:durableId="14843502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280"/>
    <w:rsid w:val="00002076"/>
    <w:rsid w:val="00004FCD"/>
    <w:rsid w:val="00020580"/>
    <w:rsid w:val="00024E86"/>
    <w:rsid w:val="000267A9"/>
    <w:rsid w:val="00031D8F"/>
    <w:rsid w:val="00045504"/>
    <w:rsid w:val="000534FD"/>
    <w:rsid w:val="00063770"/>
    <w:rsid w:val="000637FA"/>
    <w:rsid w:val="000656E0"/>
    <w:rsid w:val="000665B6"/>
    <w:rsid w:val="00066BB1"/>
    <w:rsid w:val="00074CA9"/>
    <w:rsid w:val="00082553"/>
    <w:rsid w:val="000948FA"/>
    <w:rsid w:val="00096658"/>
    <w:rsid w:val="000B6D9B"/>
    <w:rsid w:val="000C767C"/>
    <w:rsid w:val="000D0A0B"/>
    <w:rsid w:val="000D4A3E"/>
    <w:rsid w:val="000D4F27"/>
    <w:rsid w:val="000D5079"/>
    <w:rsid w:val="00112DA1"/>
    <w:rsid w:val="00117199"/>
    <w:rsid w:val="001224BA"/>
    <w:rsid w:val="001242B8"/>
    <w:rsid w:val="00126435"/>
    <w:rsid w:val="001275D4"/>
    <w:rsid w:val="00130424"/>
    <w:rsid w:val="00132F84"/>
    <w:rsid w:val="00137F1F"/>
    <w:rsid w:val="00142F45"/>
    <w:rsid w:val="0014489A"/>
    <w:rsid w:val="00147F4A"/>
    <w:rsid w:val="001509F5"/>
    <w:rsid w:val="00152CE0"/>
    <w:rsid w:val="00154C6D"/>
    <w:rsid w:val="00157141"/>
    <w:rsid w:val="00165ADF"/>
    <w:rsid w:val="001666BD"/>
    <w:rsid w:val="00173168"/>
    <w:rsid w:val="0017789D"/>
    <w:rsid w:val="001814C6"/>
    <w:rsid w:val="001854DD"/>
    <w:rsid w:val="00185B51"/>
    <w:rsid w:val="001A26DC"/>
    <w:rsid w:val="001B037C"/>
    <w:rsid w:val="001B1762"/>
    <w:rsid w:val="001C4280"/>
    <w:rsid w:val="001D09BB"/>
    <w:rsid w:val="001D2B75"/>
    <w:rsid w:val="001D410F"/>
    <w:rsid w:val="001E218E"/>
    <w:rsid w:val="001E5903"/>
    <w:rsid w:val="0020023C"/>
    <w:rsid w:val="00201362"/>
    <w:rsid w:val="00211182"/>
    <w:rsid w:val="0023040D"/>
    <w:rsid w:val="002316E6"/>
    <w:rsid w:val="00231D62"/>
    <w:rsid w:val="002357C9"/>
    <w:rsid w:val="00235EF1"/>
    <w:rsid w:val="00236A12"/>
    <w:rsid w:val="00237FF9"/>
    <w:rsid w:val="00250670"/>
    <w:rsid w:val="00250EA4"/>
    <w:rsid w:val="00253755"/>
    <w:rsid w:val="00255C78"/>
    <w:rsid w:val="00266E5B"/>
    <w:rsid w:val="00280E16"/>
    <w:rsid w:val="00291466"/>
    <w:rsid w:val="002934B2"/>
    <w:rsid w:val="00294F71"/>
    <w:rsid w:val="002A1251"/>
    <w:rsid w:val="002B5BCE"/>
    <w:rsid w:val="002C0024"/>
    <w:rsid w:val="002C49E2"/>
    <w:rsid w:val="002D0AB1"/>
    <w:rsid w:val="002D4554"/>
    <w:rsid w:val="002F40DB"/>
    <w:rsid w:val="00301166"/>
    <w:rsid w:val="00302AE4"/>
    <w:rsid w:val="00304819"/>
    <w:rsid w:val="00304F5D"/>
    <w:rsid w:val="003117F2"/>
    <w:rsid w:val="00321833"/>
    <w:rsid w:val="00324474"/>
    <w:rsid w:val="00324A7C"/>
    <w:rsid w:val="0033539D"/>
    <w:rsid w:val="0033646A"/>
    <w:rsid w:val="003365B4"/>
    <w:rsid w:val="00336EAF"/>
    <w:rsid w:val="00340D00"/>
    <w:rsid w:val="0035431C"/>
    <w:rsid w:val="00354FAE"/>
    <w:rsid w:val="00360C18"/>
    <w:rsid w:val="003639B0"/>
    <w:rsid w:val="003671F3"/>
    <w:rsid w:val="00367CEA"/>
    <w:rsid w:val="00371919"/>
    <w:rsid w:val="00382B17"/>
    <w:rsid w:val="003C1B2D"/>
    <w:rsid w:val="003C59F4"/>
    <w:rsid w:val="003E1701"/>
    <w:rsid w:val="003E3097"/>
    <w:rsid w:val="003E5D9F"/>
    <w:rsid w:val="00403A07"/>
    <w:rsid w:val="004046A4"/>
    <w:rsid w:val="00414DF9"/>
    <w:rsid w:val="0042523D"/>
    <w:rsid w:val="004405FD"/>
    <w:rsid w:val="004427DE"/>
    <w:rsid w:val="00444F73"/>
    <w:rsid w:val="004526CB"/>
    <w:rsid w:val="004620B4"/>
    <w:rsid w:val="00470726"/>
    <w:rsid w:val="00473D15"/>
    <w:rsid w:val="004809B1"/>
    <w:rsid w:val="00483FF1"/>
    <w:rsid w:val="0049213E"/>
    <w:rsid w:val="00497DB0"/>
    <w:rsid w:val="004A39B9"/>
    <w:rsid w:val="004A4558"/>
    <w:rsid w:val="004A683D"/>
    <w:rsid w:val="004C0570"/>
    <w:rsid w:val="004C3688"/>
    <w:rsid w:val="004C463A"/>
    <w:rsid w:val="004D330A"/>
    <w:rsid w:val="004E79AD"/>
    <w:rsid w:val="0050796A"/>
    <w:rsid w:val="00520342"/>
    <w:rsid w:val="00530ACC"/>
    <w:rsid w:val="0054297F"/>
    <w:rsid w:val="0055458F"/>
    <w:rsid w:val="00555AA4"/>
    <w:rsid w:val="00562F11"/>
    <w:rsid w:val="00566F9A"/>
    <w:rsid w:val="0057193B"/>
    <w:rsid w:val="00573097"/>
    <w:rsid w:val="00574398"/>
    <w:rsid w:val="00575B65"/>
    <w:rsid w:val="00581B83"/>
    <w:rsid w:val="00583288"/>
    <w:rsid w:val="00592B55"/>
    <w:rsid w:val="00593E36"/>
    <w:rsid w:val="005961E5"/>
    <w:rsid w:val="005A5EF6"/>
    <w:rsid w:val="005A7E23"/>
    <w:rsid w:val="005B00E7"/>
    <w:rsid w:val="005C29A4"/>
    <w:rsid w:val="005C55D6"/>
    <w:rsid w:val="005D5D8A"/>
    <w:rsid w:val="005F6C8F"/>
    <w:rsid w:val="0061359B"/>
    <w:rsid w:val="00623785"/>
    <w:rsid w:val="00624503"/>
    <w:rsid w:val="00625743"/>
    <w:rsid w:val="006265CE"/>
    <w:rsid w:val="00632EA6"/>
    <w:rsid w:val="006373E6"/>
    <w:rsid w:val="00662F20"/>
    <w:rsid w:val="006670EE"/>
    <w:rsid w:val="00670F4F"/>
    <w:rsid w:val="0067446B"/>
    <w:rsid w:val="0068105C"/>
    <w:rsid w:val="006818A0"/>
    <w:rsid w:val="006929D1"/>
    <w:rsid w:val="006953F7"/>
    <w:rsid w:val="006A40C0"/>
    <w:rsid w:val="006A4E0E"/>
    <w:rsid w:val="006C2CA5"/>
    <w:rsid w:val="006C6935"/>
    <w:rsid w:val="006D6FF3"/>
    <w:rsid w:val="006E2408"/>
    <w:rsid w:val="006E6776"/>
    <w:rsid w:val="006F340D"/>
    <w:rsid w:val="006F4890"/>
    <w:rsid w:val="006F65D3"/>
    <w:rsid w:val="00700247"/>
    <w:rsid w:val="0070152C"/>
    <w:rsid w:val="007022DD"/>
    <w:rsid w:val="0070238E"/>
    <w:rsid w:val="00707F9F"/>
    <w:rsid w:val="00710246"/>
    <w:rsid w:val="00713DD9"/>
    <w:rsid w:val="0071511B"/>
    <w:rsid w:val="007210F7"/>
    <w:rsid w:val="00726B41"/>
    <w:rsid w:val="0072709F"/>
    <w:rsid w:val="007322F5"/>
    <w:rsid w:val="00733118"/>
    <w:rsid w:val="007333CB"/>
    <w:rsid w:val="00755702"/>
    <w:rsid w:val="00756D0E"/>
    <w:rsid w:val="0076487B"/>
    <w:rsid w:val="007714A4"/>
    <w:rsid w:val="00782E62"/>
    <w:rsid w:val="00791A33"/>
    <w:rsid w:val="00792AD3"/>
    <w:rsid w:val="00793AA8"/>
    <w:rsid w:val="00796804"/>
    <w:rsid w:val="007A10FB"/>
    <w:rsid w:val="007A51C0"/>
    <w:rsid w:val="007D74DE"/>
    <w:rsid w:val="007E357E"/>
    <w:rsid w:val="007E4A36"/>
    <w:rsid w:val="0080306C"/>
    <w:rsid w:val="008113CE"/>
    <w:rsid w:val="008258EA"/>
    <w:rsid w:val="00830566"/>
    <w:rsid w:val="008320B7"/>
    <w:rsid w:val="00844EA5"/>
    <w:rsid w:val="0085290C"/>
    <w:rsid w:val="00864D2F"/>
    <w:rsid w:val="00891D57"/>
    <w:rsid w:val="0089386B"/>
    <w:rsid w:val="008B4E3E"/>
    <w:rsid w:val="008C1CDE"/>
    <w:rsid w:val="008C1EC3"/>
    <w:rsid w:val="008C4413"/>
    <w:rsid w:val="008D5B2E"/>
    <w:rsid w:val="008D6236"/>
    <w:rsid w:val="008E7DBF"/>
    <w:rsid w:val="008F07BC"/>
    <w:rsid w:val="009010F3"/>
    <w:rsid w:val="00901463"/>
    <w:rsid w:val="00902CAA"/>
    <w:rsid w:val="00906A42"/>
    <w:rsid w:val="00910F00"/>
    <w:rsid w:val="009173FD"/>
    <w:rsid w:val="00924981"/>
    <w:rsid w:val="009305C3"/>
    <w:rsid w:val="00933C4B"/>
    <w:rsid w:val="0095425A"/>
    <w:rsid w:val="00955AD1"/>
    <w:rsid w:val="00957391"/>
    <w:rsid w:val="009576B1"/>
    <w:rsid w:val="00960536"/>
    <w:rsid w:val="00964442"/>
    <w:rsid w:val="00973F42"/>
    <w:rsid w:val="009801B7"/>
    <w:rsid w:val="00985E70"/>
    <w:rsid w:val="00996FB8"/>
    <w:rsid w:val="009A4591"/>
    <w:rsid w:val="009B2D7E"/>
    <w:rsid w:val="009B41D5"/>
    <w:rsid w:val="009C351A"/>
    <w:rsid w:val="009C6AFB"/>
    <w:rsid w:val="009D10FA"/>
    <w:rsid w:val="009E0B07"/>
    <w:rsid w:val="009E35E5"/>
    <w:rsid w:val="009E3794"/>
    <w:rsid w:val="009E5169"/>
    <w:rsid w:val="009E57C0"/>
    <w:rsid w:val="009E73A5"/>
    <w:rsid w:val="009E752E"/>
    <w:rsid w:val="009E79DC"/>
    <w:rsid w:val="009F5A93"/>
    <w:rsid w:val="00A04931"/>
    <w:rsid w:val="00A17416"/>
    <w:rsid w:val="00A26702"/>
    <w:rsid w:val="00A31CB2"/>
    <w:rsid w:val="00A44C29"/>
    <w:rsid w:val="00A56121"/>
    <w:rsid w:val="00A60A92"/>
    <w:rsid w:val="00A628F5"/>
    <w:rsid w:val="00A91D92"/>
    <w:rsid w:val="00A92247"/>
    <w:rsid w:val="00A937CE"/>
    <w:rsid w:val="00A948EF"/>
    <w:rsid w:val="00A96824"/>
    <w:rsid w:val="00A972AB"/>
    <w:rsid w:val="00AA2583"/>
    <w:rsid w:val="00AB2632"/>
    <w:rsid w:val="00AC26AF"/>
    <w:rsid w:val="00AD176F"/>
    <w:rsid w:val="00AD27EE"/>
    <w:rsid w:val="00AE1361"/>
    <w:rsid w:val="00AE68CE"/>
    <w:rsid w:val="00AF7936"/>
    <w:rsid w:val="00B0133F"/>
    <w:rsid w:val="00B03124"/>
    <w:rsid w:val="00B13C3C"/>
    <w:rsid w:val="00B24047"/>
    <w:rsid w:val="00B24679"/>
    <w:rsid w:val="00B25811"/>
    <w:rsid w:val="00B277BD"/>
    <w:rsid w:val="00B3168D"/>
    <w:rsid w:val="00B364FE"/>
    <w:rsid w:val="00B369BA"/>
    <w:rsid w:val="00B45B87"/>
    <w:rsid w:val="00B46EDD"/>
    <w:rsid w:val="00B75327"/>
    <w:rsid w:val="00B75918"/>
    <w:rsid w:val="00B8638A"/>
    <w:rsid w:val="00B91767"/>
    <w:rsid w:val="00B9280A"/>
    <w:rsid w:val="00B93CA1"/>
    <w:rsid w:val="00B97001"/>
    <w:rsid w:val="00BA569C"/>
    <w:rsid w:val="00BB0E23"/>
    <w:rsid w:val="00BB477C"/>
    <w:rsid w:val="00BD6AD9"/>
    <w:rsid w:val="00BD6F42"/>
    <w:rsid w:val="00BE0883"/>
    <w:rsid w:val="00BE40CE"/>
    <w:rsid w:val="00BF1A25"/>
    <w:rsid w:val="00BF1DDC"/>
    <w:rsid w:val="00C06826"/>
    <w:rsid w:val="00C10546"/>
    <w:rsid w:val="00C16D4E"/>
    <w:rsid w:val="00C26B24"/>
    <w:rsid w:val="00C4146C"/>
    <w:rsid w:val="00C44DF8"/>
    <w:rsid w:val="00C64BD3"/>
    <w:rsid w:val="00C66308"/>
    <w:rsid w:val="00C7205B"/>
    <w:rsid w:val="00C72D7A"/>
    <w:rsid w:val="00C74134"/>
    <w:rsid w:val="00C743E4"/>
    <w:rsid w:val="00C76301"/>
    <w:rsid w:val="00C822A1"/>
    <w:rsid w:val="00C82844"/>
    <w:rsid w:val="00C91D57"/>
    <w:rsid w:val="00C93D52"/>
    <w:rsid w:val="00C93D77"/>
    <w:rsid w:val="00CA2E9A"/>
    <w:rsid w:val="00CA3EE3"/>
    <w:rsid w:val="00CA7C55"/>
    <w:rsid w:val="00CC00E4"/>
    <w:rsid w:val="00CC318A"/>
    <w:rsid w:val="00CD583F"/>
    <w:rsid w:val="00CD7E9A"/>
    <w:rsid w:val="00CE4DA8"/>
    <w:rsid w:val="00CF03A3"/>
    <w:rsid w:val="00CF49D9"/>
    <w:rsid w:val="00D05E26"/>
    <w:rsid w:val="00D150E3"/>
    <w:rsid w:val="00D2627F"/>
    <w:rsid w:val="00D3522F"/>
    <w:rsid w:val="00D51983"/>
    <w:rsid w:val="00D62518"/>
    <w:rsid w:val="00D62C09"/>
    <w:rsid w:val="00D708DB"/>
    <w:rsid w:val="00D72F15"/>
    <w:rsid w:val="00D75B03"/>
    <w:rsid w:val="00D8273F"/>
    <w:rsid w:val="00D83BFE"/>
    <w:rsid w:val="00D95D4C"/>
    <w:rsid w:val="00DA4F93"/>
    <w:rsid w:val="00DA522F"/>
    <w:rsid w:val="00DA5D86"/>
    <w:rsid w:val="00DB08BF"/>
    <w:rsid w:val="00DB1640"/>
    <w:rsid w:val="00DB56BA"/>
    <w:rsid w:val="00DB5BC1"/>
    <w:rsid w:val="00DD135F"/>
    <w:rsid w:val="00DE69D1"/>
    <w:rsid w:val="00E01C0D"/>
    <w:rsid w:val="00E16847"/>
    <w:rsid w:val="00E30650"/>
    <w:rsid w:val="00E322CA"/>
    <w:rsid w:val="00E35E8E"/>
    <w:rsid w:val="00E43652"/>
    <w:rsid w:val="00E44927"/>
    <w:rsid w:val="00E52B3C"/>
    <w:rsid w:val="00E565B8"/>
    <w:rsid w:val="00E63B1A"/>
    <w:rsid w:val="00E65501"/>
    <w:rsid w:val="00E71A2F"/>
    <w:rsid w:val="00E72D9A"/>
    <w:rsid w:val="00E75601"/>
    <w:rsid w:val="00E759BA"/>
    <w:rsid w:val="00E8261D"/>
    <w:rsid w:val="00E87BDC"/>
    <w:rsid w:val="00E96B31"/>
    <w:rsid w:val="00E9755C"/>
    <w:rsid w:val="00E977FC"/>
    <w:rsid w:val="00EA0085"/>
    <w:rsid w:val="00EA133A"/>
    <w:rsid w:val="00EA173D"/>
    <w:rsid w:val="00EA4828"/>
    <w:rsid w:val="00EA6978"/>
    <w:rsid w:val="00EB0068"/>
    <w:rsid w:val="00EB0E20"/>
    <w:rsid w:val="00EB3101"/>
    <w:rsid w:val="00EB490A"/>
    <w:rsid w:val="00EC6161"/>
    <w:rsid w:val="00EE2598"/>
    <w:rsid w:val="00EE2BF2"/>
    <w:rsid w:val="00EE3648"/>
    <w:rsid w:val="00EE4F7C"/>
    <w:rsid w:val="00EF2566"/>
    <w:rsid w:val="00EF5894"/>
    <w:rsid w:val="00EF5B79"/>
    <w:rsid w:val="00EF5E90"/>
    <w:rsid w:val="00F00811"/>
    <w:rsid w:val="00F029E2"/>
    <w:rsid w:val="00F06C53"/>
    <w:rsid w:val="00F22AC6"/>
    <w:rsid w:val="00F25546"/>
    <w:rsid w:val="00F46E29"/>
    <w:rsid w:val="00F476CE"/>
    <w:rsid w:val="00F51D1B"/>
    <w:rsid w:val="00F5790D"/>
    <w:rsid w:val="00F66020"/>
    <w:rsid w:val="00F67CDB"/>
    <w:rsid w:val="00F729F5"/>
    <w:rsid w:val="00F76AB7"/>
    <w:rsid w:val="00F876A1"/>
    <w:rsid w:val="00F90D57"/>
    <w:rsid w:val="00F966D9"/>
    <w:rsid w:val="00FA4C2F"/>
    <w:rsid w:val="00FB0056"/>
    <w:rsid w:val="00FD028B"/>
    <w:rsid w:val="00FD199E"/>
    <w:rsid w:val="00FD770B"/>
    <w:rsid w:val="00FD7FC6"/>
    <w:rsid w:val="00FE1B06"/>
    <w:rsid w:val="00FE2F64"/>
    <w:rsid w:val="00FF50D7"/>
    <w:rsid w:val="00FF7B21"/>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BF3D25"/>
  <w15:docId w15:val="{611A9729-89F3-401C-A16A-DA0ABB867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56E0"/>
  </w:style>
  <w:style w:type="paragraph" w:styleId="Titre1">
    <w:name w:val="heading 1"/>
    <w:basedOn w:val="Normal"/>
    <w:next w:val="Normal"/>
    <w:link w:val="Titre1Car"/>
    <w:uiPriority w:val="9"/>
    <w:qFormat/>
    <w:rsid w:val="003C1B2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3C1B2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3C1B2D"/>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C4280"/>
    <w:pPr>
      <w:tabs>
        <w:tab w:val="center" w:pos="4536"/>
        <w:tab w:val="right" w:pos="9072"/>
      </w:tabs>
      <w:spacing w:after="0" w:line="240" w:lineRule="auto"/>
    </w:pPr>
  </w:style>
  <w:style w:type="character" w:customStyle="1" w:styleId="En-tteCar">
    <w:name w:val="En-tête Car"/>
    <w:basedOn w:val="Policepardfaut"/>
    <w:link w:val="En-tte"/>
    <w:uiPriority w:val="99"/>
    <w:rsid w:val="001C4280"/>
  </w:style>
  <w:style w:type="paragraph" w:styleId="Pieddepage">
    <w:name w:val="footer"/>
    <w:basedOn w:val="Normal"/>
    <w:link w:val="PieddepageCar"/>
    <w:uiPriority w:val="99"/>
    <w:unhideWhenUsed/>
    <w:rsid w:val="001C428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C4280"/>
  </w:style>
  <w:style w:type="paragraph" w:styleId="Textedebulles">
    <w:name w:val="Balloon Text"/>
    <w:basedOn w:val="Normal"/>
    <w:link w:val="TextedebullesCar"/>
    <w:uiPriority w:val="99"/>
    <w:semiHidden/>
    <w:unhideWhenUsed/>
    <w:rsid w:val="001C428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C4280"/>
    <w:rPr>
      <w:rFonts w:ascii="Tahoma" w:hAnsi="Tahoma" w:cs="Tahoma"/>
      <w:sz w:val="16"/>
      <w:szCs w:val="16"/>
    </w:rPr>
  </w:style>
  <w:style w:type="table" w:styleId="Grilledutableau">
    <w:name w:val="Table Grid"/>
    <w:basedOn w:val="TableauNormal"/>
    <w:uiPriority w:val="59"/>
    <w:rsid w:val="00D75B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3C1B2D"/>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3C1B2D"/>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3C1B2D"/>
    <w:rPr>
      <w:rFonts w:asciiTheme="majorHAnsi" w:eastAsiaTheme="majorEastAsia" w:hAnsiTheme="majorHAnsi" w:cstheme="majorBidi"/>
      <w:b/>
      <w:bCs/>
      <w:color w:val="4F81BD" w:themeColor="accent1"/>
    </w:rPr>
  </w:style>
  <w:style w:type="paragraph" w:styleId="Paragraphedeliste">
    <w:name w:val="List Paragraph"/>
    <w:basedOn w:val="Normal"/>
    <w:uiPriority w:val="34"/>
    <w:qFormat/>
    <w:rsid w:val="003C1B2D"/>
    <w:pPr>
      <w:ind w:left="720"/>
      <w:contextualSpacing/>
    </w:pPr>
  </w:style>
  <w:style w:type="table" w:styleId="Grilleclaire-Accent2">
    <w:name w:val="Light Grid Accent 2"/>
    <w:basedOn w:val="TableauNormal"/>
    <w:uiPriority w:val="62"/>
    <w:rsid w:val="00E43652"/>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customStyle="1" w:styleId="Default">
    <w:name w:val="Default"/>
    <w:rsid w:val="00367CEA"/>
    <w:pPr>
      <w:autoSpaceDE w:val="0"/>
      <w:autoSpaceDN w:val="0"/>
      <w:adjustRightInd w:val="0"/>
      <w:spacing w:after="0" w:line="240" w:lineRule="auto"/>
    </w:pPr>
    <w:rPr>
      <w:rFonts w:ascii="Tw Cen MT" w:hAnsi="Tw Cen MT" w:cs="Tw Cen MT"/>
      <w:color w:val="000000"/>
      <w:sz w:val="24"/>
      <w:szCs w:val="24"/>
    </w:rPr>
  </w:style>
  <w:style w:type="character" w:styleId="Lienhypertexte">
    <w:name w:val="Hyperlink"/>
    <w:basedOn w:val="Policepardfaut"/>
    <w:uiPriority w:val="99"/>
    <w:unhideWhenUsed/>
    <w:rsid w:val="00CD7E9A"/>
    <w:rPr>
      <w:color w:val="0000FF"/>
      <w:u w:val="single"/>
    </w:rPr>
  </w:style>
  <w:style w:type="character" w:styleId="lev">
    <w:name w:val="Strong"/>
    <w:basedOn w:val="Policepardfaut"/>
    <w:uiPriority w:val="22"/>
    <w:qFormat/>
    <w:rsid w:val="00CD7E9A"/>
    <w:rPr>
      <w:b/>
      <w:bCs/>
    </w:rPr>
  </w:style>
  <w:style w:type="paragraph" w:styleId="NormalWeb">
    <w:name w:val="Normal (Web)"/>
    <w:basedOn w:val="Normal"/>
    <w:uiPriority w:val="99"/>
    <w:unhideWhenUsed/>
    <w:rsid w:val="001D2B75"/>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Sansinterligne">
    <w:name w:val="No Spacing"/>
    <w:uiPriority w:val="1"/>
    <w:qFormat/>
    <w:rsid w:val="00324474"/>
    <w:pPr>
      <w:spacing w:after="0" w:line="240" w:lineRule="auto"/>
    </w:pPr>
    <w:rPr>
      <w:rFonts w:ascii="Calibri" w:eastAsia="Calibri" w:hAnsi="Calibri" w:cs="Times New Roman"/>
    </w:rPr>
  </w:style>
  <w:style w:type="character" w:customStyle="1" w:styleId="Mentionnonrsolue1">
    <w:name w:val="Mention non résolue1"/>
    <w:basedOn w:val="Policepardfaut"/>
    <w:uiPriority w:val="99"/>
    <w:semiHidden/>
    <w:unhideWhenUsed/>
    <w:rsid w:val="007D74DE"/>
    <w:rPr>
      <w:color w:val="605E5C"/>
      <w:shd w:val="clear" w:color="auto" w:fill="E1DFDD"/>
    </w:rPr>
  </w:style>
  <w:style w:type="table" w:styleId="TableauGrille4-Accentuation1">
    <w:name w:val="Grid Table 4 Accent 1"/>
    <w:basedOn w:val="TableauNormal"/>
    <w:uiPriority w:val="49"/>
    <w:rsid w:val="005F6C8F"/>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eauGrille4">
    <w:name w:val="Grid Table 4"/>
    <w:basedOn w:val="TableauNormal"/>
    <w:uiPriority w:val="49"/>
    <w:rsid w:val="007714A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color w:val="FFFFFF" w:themeColor="background1"/>
        <w:shd w:val="clear" w:color="auto" w:fill="auto"/>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000000" w:fill="000000" w:themeFill="text1"/>
      </w:tcPr>
    </w:tblStylePr>
    <w:tblStylePr w:type="lastRow">
      <w:rPr>
        <w:b/>
        <w:shd w:val="clear" w:color="auto" w:fill="auto"/>
      </w:rPr>
      <w:tblPr/>
      <w:tcPr>
        <w:tcBorders>
          <w:top w:val="double" w:sz="4" w:space="0" w:color="000000" w:themeColor="text1"/>
        </w:tcBorders>
      </w:tcPr>
    </w:tblStylePr>
    <w:tblStylePr w:type="firstCol">
      <w:rPr>
        <w:b/>
        <w:shd w:val="clear" w:color="auto" w:fill="auto"/>
      </w:rPr>
    </w:tblStylePr>
    <w:tblStylePr w:type="lastCol">
      <w:rPr>
        <w:b/>
        <w:shd w:val="clear" w:color="auto" w:fill="auto"/>
      </w:rPr>
    </w:tblStylePr>
    <w:tblStylePr w:type="band1Vert">
      <w:tblPr/>
      <w:tcPr>
        <w:shd w:val="clear" w:color="000000" w:fill="CCCCCC" w:themeFill="text1" w:themeFillTint="33"/>
      </w:tcPr>
    </w:tblStylePr>
    <w:tblStylePr w:type="band1Horz">
      <w:tblPr/>
      <w:tcPr>
        <w:shd w:val="clear" w:color="000000" w:fill="CCCCCC" w:themeFill="text1" w:themeFillTint="33"/>
      </w:tcPr>
    </w:tblStylePr>
  </w:style>
  <w:style w:type="table" w:styleId="TableauGrille4-Accentuation3">
    <w:name w:val="Grid Table 4 Accent 3"/>
    <w:basedOn w:val="TableauNormal"/>
    <w:uiPriority w:val="49"/>
    <w:rsid w:val="00F06C53"/>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6988035">
      <w:bodyDiv w:val="1"/>
      <w:marLeft w:val="0"/>
      <w:marRight w:val="0"/>
      <w:marTop w:val="0"/>
      <w:marBottom w:val="0"/>
      <w:divBdr>
        <w:top w:val="none" w:sz="0" w:space="0" w:color="auto"/>
        <w:left w:val="none" w:sz="0" w:space="0" w:color="auto"/>
        <w:bottom w:val="none" w:sz="0" w:space="0" w:color="auto"/>
        <w:right w:val="none" w:sz="0" w:space="0" w:color="auto"/>
      </w:divBdr>
      <w:divsChild>
        <w:div w:id="148832266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465662-7837-4CBA-A5F2-55B34AF14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1298</Words>
  <Characters>7143</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Oumar</dc:creator>
  <cp:keywords/>
  <dc:description/>
  <cp:lastModifiedBy>YOGA</cp:lastModifiedBy>
  <cp:revision>6</cp:revision>
  <cp:lastPrinted>2021-02-18T12:46:00Z</cp:lastPrinted>
  <dcterms:created xsi:type="dcterms:W3CDTF">2023-10-19T10:27:00Z</dcterms:created>
  <dcterms:modified xsi:type="dcterms:W3CDTF">2023-10-19T11:26:00Z</dcterms:modified>
</cp:coreProperties>
</file>